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496" w:rsidRDefault="00AC771D">
      <w:pPr>
        <w:spacing w:after="0" w:line="276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Załącznik NR 1  do </w:t>
      </w:r>
    </w:p>
    <w:p w:rsidR="00025496" w:rsidRDefault="00AC771D">
      <w:pPr>
        <w:spacing w:after="0" w:line="276" w:lineRule="auto"/>
        <w:jc w:val="right"/>
        <w:rPr>
          <w:rFonts w:ascii="Arial" w:hAnsi="Arial" w:cs="Arial"/>
          <w:color w:val="FF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Zarządzenia </w:t>
      </w:r>
      <w:r>
        <w:rPr>
          <w:rFonts w:ascii="Arial" w:hAnsi="Arial" w:cs="Arial"/>
          <w:sz w:val="18"/>
          <w:szCs w:val="18"/>
          <w:shd w:val="clear" w:color="auto" w:fill="FFFF00"/>
        </w:rPr>
        <w:t>Nr 2/2026</w:t>
      </w:r>
    </w:p>
    <w:p w:rsidR="00025496" w:rsidRDefault="00AC771D">
      <w:pPr>
        <w:pStyle w:val="Default"/>
        <w:spacing w:line="276" w:lineRule="auto"/>
        <w:ind w:left="2832" w:firstLine="708"/>
        <w:jc w:val="right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                 </w:t>
      </w:r>
      <w:r>
        <w:rPr>
          <w:rFonts w:ascii="Arial" w:hAnsi="Arial" w:cs="Arial"/>
          <w:color w:val="auto"/>
          <w:sz w:val="18"/>
          <w:szCs w:val="18"/>
        </w:rPr>
        <w:tab/>
        <w:t xml:space="preserve"> Kierownika Gminnego Ośrodka Pomocy Społecznej w Baligrodzie</w:t>
      </w:r>
    </w:p>
    <w:p w:rsidR="00025496" w:rsidRDefault="00AC771D">
      <w:pPr>
        <w:pStyle w:val="Default"/>
        <w:spacing w:line="276" w:lineRule="auto"/>
        <w:jc w:val="right"/>
        <w:rPr>
          <w:rFonts w:ascii="Arial" w:hAnsi="Arial" w:cs="Arial"/>
          <w:color w:val="FF0000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z dnia  </w:t>
      </w:r>
      <w:r>
        <w:rPr>
          <w:rFonts w:ascii="Arial" w:hAnsi="Arial" w:cs="Arial"/>
          <w:sz w:val="18"/>
          <w:szCs w:val="18"/>
          <w:shd w:val="clear" w:color="auto" w:fill="FFFF00"/>
        </w:rPr>
        <w:t>02.01.2026 r</w:t>
      </w:r>
      <w:r>
        <w:rPr>
          <w:rFonts w:ascii="Arial" w:hAnsi="Arial" w:cs="Arial"/>
          <w:color w:val="auto"/>
          <w:sz w:val="18"/>
          <w:szCs w:val="18"/>
        </w:rPr>
        <w:t xml:space="preserve">. </w:t>
      </w:r>
    </w:p>
    <w:p w:rsidR="00025496" w:rsidRDefault="00025496">
      <w:pPr>
        <w:pStyle w:val="Default"/>
        <w:spacing w:line="276" w:lineRule="auto"/>
        <w:jc w:val="right"/>
        <w:rPr>
          <w:rFonts w:ascii="Arial" w:hAnsi="Arial" w:cs="Arial"/>
          <w:b/>
          <w:bCs/>
          <w:sz w:val="18"/>
          <w:szCs w:val="18"/>
        </w:rPr>
      </w:pPr>
    </w:p>
    <w:p w:rsidR="00025496" w:rsidRDefault="00025496">
      <w:pPr>
        <w:pStyle w:val="Default"/>
        <w:spacing w:line="276" w:lineRule="auto"/>
        <w:jc w:val="right"/>
        <w:rPr>
          <w:b/>
          <w:bCs/>
          <w:sz w:val="40"/>
          <w:szCs w:val="40"/>
        </w:rPr>
      </w:pPr>
    </w:p>
    <w:p w:rsidR="00025496" w:rsidRDefault="00025496">
      <w:pPr>
        <w:pStyle w:val="Default"/>
        <w:spacing w:line="276" w:lineRule="auto"/>
        <w:rPr>
          <w:b/>
          <w:bCs/>
          <w:sz w:val="40"/>
          <w:szCs w:val="40"/>
        </w:rPr>
      </w:pPr>
    </w:p>
    <w:p w:rsidR="00025496" w:rsidRDefault="00025496">
      <w:pPr>
        <w:pStyle w:val="Default"/>
        <w:spacing w:line="276" w:lineRule="auto"/>
        <w:rPr>
          <w:b/>
          <w:bCs/>
          <w:sz w:val="40"/>
          <w:szCs w:val="40"/>
        </w:rPr>
      </w:pPr>
    </w:p>
    <w:p w:rsidR="00025496" w:rsidRDefault="00025496">
      <w:pPr>
        <w:pStyle w:val="Default"/>
        <w:spacing w:line="276" w:lineRule="auto"/>
        <w:rPr>
          <w:b/>
          <w:bCs/>
          <w:sz w:val="40"/>
          <w:szCs w:val="40"/>
        </w:rPr>
      </w:pPr>
    </w:p>
    <w:p w:rsidR="00025496" w:rsidRDefault="00025496">
      <w:pPr>
        <w:pStyle w:val="Default"/>
        <w:spacing w:line="276" w:lineRule="auto"/>
        <w:rPr>
          <w:b/>
          <w:bCs/>
          <w:sz w:val="40"/>
          <w:szCs w:val="40"/>
        </w:rPr>
      </w:pPr>
    </w:p>
    <w:p w:rsidR="00025496" w:rsidRDefault="00025496">
      <w:pPr>
        <w:pStyle w:val="Default"/>
        <w:spacing w:line="276" w:lineRule="auto"/>
        <w:rPr>
          <w:rFonts w:asciiTheme="minorHAnsi" w:hAnsiTheme="minorHAnsi" w:cstheme="minorHAnsi"/>
          <w:b/>
          <w:bCs/>
          <w:sz w:val="40"/>
          <w:szCs w:val="40"/>
        </w:rPr>
      </w:pPr>
    </w:p>
    <w:p w:rsidR="00025496" w:rsidRDefault="00AC771D">
      <w:pPr>
        <w:pStyle w:val="Default"/>
        <w:spacing w:line="276" w:lineRule="auto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Regulamin rekrutacji i udziału w Programie</w:t>
      </w:r>
    </w:p>
    <w:p w:rsidR="00025496" w:rsidRDefault="00AC771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„Asystent osobisty osoby z niepełnosprawnością” </w:t>
      </w:r>
    </w:p>
    <w:p w:rsidR="00025496" w:rsidRDefault="00AC771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Dla Jednostek Samorządu Terytorialnego – edycja 2026  </w:t>
      </w:r>
    </w:p>
    <w:p w:rsidR="00025496" w:rsidRDefault="00025496">
      <w:pPr>
        <w:pStyle w:val="Default"/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25496" w:rsidRDefault="00AC771D">
      <w:pPr>
        <w:pStyle w:val="Default"/>
        <w:spacing w:line="276" w:lineRule="auto"/>
        <w:jc w:val="center"/>
        <w:rPr>
          <w:rFonts w:ascii="Arial" w:hAnsi="Arial" w:cs="Arial"/>
          <w:color w:val="auto"/>
          <w:sz w:val="28"/>
          <w:szCs w:val="28"/>
        </w:rPr>
      </w:pPr>
      <w:r>
        <w:br w:type="page"/>
      </w:r>
    </w:p>
    <w:p w:rsidR="00025496" w:rsidRDefault="00AC771D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lastRenderedPageBreak/>
        <w:t>§ 1</w:t>
      </w:r>
    </w:p>
    <w:p w:rsidR="00025496" w:rsidRDefault="00AC771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Definicje</w:t>
      </w:r>
    </w:p>
    <w:p w:rsidR="00025496" w:rsidRDefault="00025496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Asystent </w:t>
      </w:r>
      <w:r>
        <w:rPr>
          <w:rFonts w:asciiTheme="minorHAnsi" w:hAnsiTheme="minorHAnsi" w:cstheme="minorHAnsi"/>
          <w:color w:val="auto"/>
        </w:rPr>
        <w:t xml:space="preserve">– asystent osobisty osoby z niepełnosprawnością; </w:t>
      </w:r>
    </w:p>
    <w:p w:rsidR="00025496" w:rsidRDefault="00AC771D">
      <w:pPr>
        <w:pStyle w:val="Defaul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Beneficjent </w:t>
      </w:r>
      <w:r>
        <w:rPr>
          <w:rFonts w:asciiTheme="minorHAnsi" w:hAnsiTheme="minorHAnsi" w:cstheme="minorHAnsi"/>
          <w:color w:val="auto"/>
        </w:rPr>
        <w:t xml:space="preserve">– </w:t>
      </w:r>
      <w:bookmarkStart w:id="0" w:name="_Hlk157679354"/>
      <w:r>
        <w:rPr>
          <w:rFonts w:asciiTheme="minorHAnsi" w:hAnsiTheme="minorHAnsi" w:cstheme="minorHAnsi"/>
          <w:color w:val="auto"/>
        </w:rPr>
        <w:t xml:space="preserve">Gmina Baligród / Gminny Ośrodek Pomocy Społecznej w Baligrodzie, Plac Wolności 9, 38-606 Baligród; </w:t>
      </w:r>
      <w:bookmarkEnd w:id="0"/>
    </w:p>
    <w:p w:rsidR="00025496" w:rsidRDefault="00AC771D">
      <w:pPr>
        <w:pStyle w:val="Defaul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Kandydat </w:t>
      </w:r>
      <w:r>
        <w:rPr>
          <w:rFonts w:asciiTheme="minorHAnsi" w:hAnsiTheme="minorHAnsi" w:cstheme="minorHAnsi"/>
          <w:color w:val="auto"/>
        </w:rPr>
        <w:t>–</w:t>
      </w:r>
      <w:r>
        <w:rPr>
          <w:rFonts w:asciiTheme="minorHAnsi" w:hAnsiTheme="minorHAnsi" w:cstheme="minorHAnsi"/>
          <w:color w:val="auto"/>
        </w:rPr>
        <w:t xml:space="preserve"> osoba ubiegająca się o uczestnictwo w Programie na podstawie zasad ujętych w niniejszym Regulaminie;</w:t>
      </w:r>
    </w:p>
    <w:p w:rsidR="00025496" w:rsidRDefault="00AC771D">
      <w:pPr>
        <w:pStyle w:val="Bezodstpw"/>
        <w:numPr>
          <w:ilvl w:val="0"/>
          <w:numId w:val="11"/>
        </w:num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Komisja Rekrutacyjna </w:t>
      </w:r>
      <w:r>
        <w:rPr>
          <w:rFonts w:cstheme="minorHAnsi"/>
          <w:sz w:val="24"/>
          <w:szCs w:val="24"/>
        </w:rPr>
        <w:t>– pracownicy powołani Zarządzeniem Kierownika Gminnego Ośrodka Pomocy Społecznej w Baligrodzie;</w:t>
      </w:r>
    </w:p>
    <w:p w:rsidR="00025496" w:rsidRDefault="00AC771D">
      <w:pPr>
        <w:pStyle w:val="Defaul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color w:val="auto"/>
        </w:rPr>
        <w:t>Niepełnosprawność sprzężona</w:t>
      </w:r>
      <w:r>
        <w:rPr>
          <w:rFonts w:asciiTheme="minorHAnsi" w:hAnsiTheme="minorHAnsi" w:cstheme="minorHAnsi"/>
          <w:color w:val="auto"/>
        </w:rPr>
        <w:t xml:space="preserve"> – posiadanie orzeczenia o niepełnosprawności ze wskazaniem co najmniej dwóch niepełnosprawności;</w:t>
      </w:r>
    </w:p>
    <w:p w:rsidR="00025496" w:rsidRDefault="00AC771D">
      <w:pPr>
        <w:pStyle w:val="Defaul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Ośrodek  </w:t>
      </w:r>
      <w:r>
        <w:rPr>
          <w:rFonts w:asciiTheme="minorHAnsi" w:hAnsiTheme="minorHAnsi" w:cstheme="minorHAnsi"/>
          <w:color w:val="auto"/>
        </w:rPr>
        <w:t xml:space="preserve">–  Gminny Ośrodek Pomocy Społecznej w Baligrodzie. </w:t>
      </w:r>
    </w:p>
    <w:p w:rsidR="00025496" w:rsidRDefault="00AC771D">
      <w:pPr>
        <w:pStyle w:val="Defaul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Program </w:t>
      </w:r>
      <w:r>
        <w:rPr>
          <w:rFonts w:asciiTheme="minorHAnsi" w:hAnsiTheme="minorHAnsi" w:cstheme="minorHAnsi"/>
          <w:color w:val="auto"/>
        </w:rPr>
        <w:t>– Program „Asystent osobisty osoby z niepełnosprawnością” dla Jednostek Samorządu Terytor</w:t>
      </w:r>
      <w:r>
        <w:rPr>
          <w:rFonts w:asciiTheme="minorHAnsi" w:hAnsiTheme="minorHAnsi" w:cstheme="minorHAnsi"/>
          <w:color w:val="auto"/>
        </w:rPr>
        <w:t>ialnego – edycja 2026 finansowany ze środków Fundusz Solidarnościowego;</w:t>
      </w:r>
    </w:p>
    <w:p w:rsidR="00025496" w:rsidRDefault="00AC771D">
      <w:pPr>
        <w:pStyle w:val="Defaul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Uczestnik </w:t>
      </w:r>
      <w:r>
        <w:rPr>
          <w:rFonts w:asciiTheme="minorHAnsi" w:hAnsiTheme="minorHAnsi" w:cstheme="minorHAnsi"/>
          <w:color w:val="auto"/>
        </w:rPr>
        <w:t xml:space="preserve">– osoba zakwalifikowana do Programu zgodnie z zasadami ujętymi </w:t>
      </w:r>
      <w:r>
        <w:rPr>
          <w:rFonts w:asciiTheme="minorHAnsi" w:hAnsiTheme="minorHAnsi" w:cstheme="minorHAnsi"/>
          <w:color w:val="auto"/>
        </w:rPr>
        <w:br/>
        <w:t>w niniejszym Regulaminie.</w:t>
      </w:r>
    </w:p>
    <w:p w:rsidR="00025496" w:rsidRDefault="00025496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§ 2</w:t>
      </w:r>
    </w:p>
    <w:p w:rsidR="00025496" w:rsidRDefault="00AC771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Postanowienia ogólne</w:t>
      </w:r>
    </w:p>
    <w:p w:rsidR="00025496" w:rsidRDefault="00025496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Usługi asystenta osobistego przyznawane oraz realizowane </w:t>
      </w:r>
      <w:r>
        <w:rPr>
          <w:rFonts w:asciiTheme="minorHAnsi" w:hAnsiTheme="minorHAnsi" w:cstheme="minorHAnsi"/>
          <w:color w:val="auto"/>
        </w:rPr>
        <w:t xml:space="preserve">będą zgodnie z zapisami Programu  ,,Asystent osobisty osoby z niepełnosprawnością” dla Jednostek Samorządu Terytorialnego – edycja 2026. </w:t>
      </w:r>
    </w:p>
    <w:p w:rsidR="00025496" w:rsidRDefault="00AC771D">
      <w:pPr>
        <w:pStyle w:val="Defaul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Kwalifikacje osób świadczących usługi asystenta określa Program. </w:t>
      </w:r>
    </w:p>
    <w:p w:rsidR="00025496" w:rsidRDefault="00AC771D">
      <w:pPr>
        <w:pStyle w:val="Defaul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Niniejszy Regulamin określa zasady rekrutacji do Pro</w:t>
      </w:r>
      <w:r>
        <w:rPr>
          <w:rFonts w:asciiTheme="minorHAnsi" w:hAnsiTheme="minorHAnsi" w:cstheme="minorHAnsi"/>
          <w:color w:val="auto"/>
        </w:rPr>
        <w:t xml:space="preserve">gramu oraz zasady uczestnictwa w Programie. </w:t>
      </w:r>
    </w:p>
    <w:p w:rsidR="00025496" w:rsidRDefault="00AC771D">
      <w:pPr>
        <w:pStyle w:val="Defaul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Regulamin określa prawa i obowiązki Uczestnika Programu oraz Beneficjenta. </w:t>
      </w:r>
    </w:p>
    <w:p w:rsidR="00025496" w:rsidRDefault="00AC771D">
      <w:pPr>
        <w:pStyle w:val="Defaul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Program realizowany jest przez Gminę Baligród/ Gminny Ośrodek Pomocy Społecznej  w Baligrodzie do 31.12.2026 r. </w:t>
      </w:r>
    </w:p>
    <w:p w:rsidR="00025496" w:rsidRDefault="00AC771D">
      <w:pPr>
        <w:pStyle w:val="Defaul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Program jest finansowany ze środków Funduszu Solidarnościowego w ramach resortowego Programu Ministra Rodziny, Pracy i Polityki Społecznej „Asystent osobisty osoby z niepełnosprawnością” dla Jednostek Samorządu Terytorialnego – edycja 2026. </w:t>
      </w:r>
    </w:p>
    <w:p w:rsidR="00025496" w:rsidRDefault="00AC771D">
      <w:pPr>
        <w:pStyle w:val="Defaul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Program skiero</w:t>
      </w:r>
      <w:r>
        <w:rPr>
          <w:rFonts w:asciiTheme="minorHAnsi" w:hAnsiTheme="minorHAnsi" w:cstheme="minorHAnsi"/>
          <w:color w:val="auto"/>
        </w:rPr>
        <w:t xml:space="preserve">wany jest do mieszkańców Gminy Baligród. </w:t>
      </w:r>
    </w:p>
    <w:p w:rsidR="00025496" w:rsidRDefault="00AC771D">
      <w:pPr>
        <w:pStyle w:val="Defaul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Biuro Programu znajduje się w siedzibie Gminnego Ośrodka Pomocy Społecznej </w:t>
      </w:r>
      <w:r>
        <w:rPr>
          <w:rFonts w:asciiTheme="minorHAnsi" w:hAnsiTheme="minorHAnsi" w:cstheme="minorHAnsi"/>
          <w:color w:val="auto"/>
        </w:rPr>
        <w:br/>
        <w:t xml:space="preserve">w Baligrodzie, Plac Wolności 9 , 38-606 Baligród. </w:t>
      </w:r>
    </w:p>
    <w:p w:rsidR="00025496" w:rsidRDefault="00AC771D">
      <w:pPr>
        <w:pStyle w:val="Defaul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Udział w Programie jest bezpłatny dla Uczestników Programu. </w:t>
      </w:r>
    </w:p>
    <w:p w:rsidR="00025496" w:rsidRDefault="00025496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§ 3</w:t>
      </w:r>
    </w:p>
    <w:p w:rsidR="00025496" w:rsidRDefault="00AC771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Kryteria uczestnictwa</w:t>
      </w:r>
    </w:p>
    <w:p w:rsidR="00025496" w:rsidRDefault="00025496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Uczestnikiem Programu może zostać osoba, która spełnia następujące kryteria dostępu i  kryteria formalne: </w:t>
      </w:r>
    </w:p>
    <w:p w:rsidR="00025496" w:rsidRDefault="00AC771D">
      <w:pPr>
        <w:pStyle w:val="Default"/>
        <w:numPr>
          <w:ilvl w:val="0"/>
          <w:numId w:val="15"/>
        </w:numPr>
        <w:spacing w:after="24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color w:val="auto"/>
        </w:rPr>
        <w:t>kryteria dostępu:</w:t>
      </w:r>
      <w:r>
        <w:rPr>
          <w:rFonts w:asciiTheme="minorHAnsi" w:hAnsiTheme="minorHAnsi" w:cstheme="minorHAnsi"/>
          <w:color w:val="auto"/>
        </w:rPr>
        <w:t xml:space="preserve"> </w:t>
      </w:r>
    </w:p>
    <w:p w:rsidR="00025496" w:rsidRDefault="00AC771D">
      <w:pPr>
        <w:pStyle w:val="Defaul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zamieszkuje na terenie Gminy Baligród; </w:t>
      </w:r>
    </w:p>
    <w:p w:rsidR="00025496" w:rsidRDefault="00AC771D">
      <w:pPr>
        <w:pStyle w:val="Defaul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legitymuje się orzeczeniem o: </w:t>
      </w:r>
    </w:p>
    <w:p w:rsidR="00025496" w:rsidRDefault="00AC771D">
      <w:pPr>
        <w:pStyle w:val="Default"/>
        <w:numPr>
          <w:ilvl w:val="2"/>
          <w:numId w:val="16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znacznym stopniu niepełnosprawności albo </w:t>
      </w:r>
    </w:p>
    <w:p w:rsidR="00025496" w:rsidRDefault="00AC771D">
      <w:pPr>
        <w:pStyle w:val="Default"/>
        <w:numPr>
          <w:ilvl w:val="2"/>
          <w:numId w:val="16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color w:val="auto"/>
        </w:rPr>
        <w:t xml:space="preserve">umiarkowanym stopniu niepełnosprawności albo </w:t>
      </w:r>
    </w:p>
    <w:p w:rsidR="00025496" w:rsidRDefault="00AC771D">
      <w:pPr>
        <w:pStyle w:val="Default"/>
        <w:numPr>
          <w:ilvl w:val="2"/>
          <w:numId w:val="16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traktowanym na równi do wyżej wymienionych zgodnie z art. 5 i art. 62 ustawy z dnia 27 sierpnia 1997 r. o rehabilitacji zawodowej i społecznej oraz zatrudnianiu osób niepełnosprawnych</w:t>
      </w:r>
    </w:p>
    <w:p w:rsidR="00025496" w:rsidRDefault="00AC771D">
      <w:pPr>
        <w:pStyle w:val="Default"/>
        <w:spacing w:line="276" w:lineRule="auto"/>
        <w:ind w:left="216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 (t.j. Dz. U. z 2025 r. po</w:t>
      </w:r>
      <w:r>
        <w:rPr>
          <w:rFonts w:asciiTheme="minorHAnsi" w:hAnsiTheme="minorHAnsi" w:cstheme="minorHAnsi"/>
          <w:color w:val="auto"/>
        </w:rPr>
        <w:t xml:space="preserve">z. 913); </w:t>
      </w:r>
    </w:p>
    <w:p w:rsidR="00025496" w:rsidRDefault="00AC771D">
      <w:pPr>
        <w:pStyle w:val="Default"/>
        <w:numPr>
          <w:ilvl w:val="2"/>
          <w:numId w:val="16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 w przypadku dzieci do 16. roku życia orzeczenie o niepełnosprawności łącznie ze wskazaniami w pkt 7 i 8, tj. konieczności stałej lub długotrwałej opieki lub pomocy innej osoby w związku ze znacznie ograniczoną możliwością samodzielnej egzystencj</w:t>
      </w:r>
      <w:r>
        <w:rPr>
          <w:rFonts w:asciiTheme="minorHAnsi" w:hAnsiTheme="minorHAnsi" w:cstheme="minorHAnsi"/>
          <w:color w:val="auto"/>
        </w:rPr>
        <w:t xml:space="preserve">i oraz konieczności stałego współudziału na co dzień opiekuna dziecka w procesie jego leczenia, rehabilitacji edukacji; </w:t>
      </w:r>
    </w:p>
    <w:p w:rsidR="00025496" w:rsidRDefault="00AC771D">
      <w:pPr>
        <w:pStyle w:val="Default"/>
        <w:numPr>
          <w:ilvl w:val="0"/>
          <w:numId w:val="1"/>
        </w:numPr>
        <w:spacing w:line="276" w:lineRule="auto"/>
        <w:ind w:left="1276" w:hanging="425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wymaga wsparcia w wykonywaniu codziennych czynności oraz funkcjonowaniu  w życiu społecznym. </w:t>
      </w:r>
    </w:p>
    <w:p w:rsidR="00025496" w:rsidRDefault="00AC771D">
      <w:pPr>
        <w:pStyle w:val="Defaul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color w:val="auto"/>
        </w:rPr>
        <w:t>kryteria formalne:</w:t>
      </w:r>
      <w:r>
        <w:rPr>
          <w:rFonts w:asciiTheme="minorHAnsi" w:hAnsiTheme="minorHAnsi" w:cstheme="minorHAnsi"/>
          <w:color w:val="auto"/>
        </w:rPr>
        <w:t xml:space="preserve"> </w:t>
      </w:r>
    </w:p>
    <w:p w:rsidR="00025496" w:rsidRDefault="00025496">
      <w:pPr>
        <w:pStyle w:val="Default"/>
        <w:spacing w:line="276" w:lineRule="auto"/>
        <w:ind w:left="1068"/>
        <w:jc w:val="both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Złoży w siedzibie Oś</w:t>
      </w:r>
      <w:r>
        <w:rPr>
          <w:rFonts w:asciiTheme="minorHAnsi" w:hAnsiTheme="minorHAnsi" w:cstheme="minorHAnsi"/>
          <w:color w:val="auto"/>
        </w:rPr>
        <w:t xml:space="preserve">rodka we wskazanym terminie wymagane dokumenty rekrutacyjne: </w:t>
      </w:r>
    </w:p>
    <w:p w:rsidR="00025496" w:rsidRDefault="00AC771D">
      <w:pPr>
        <w:pStyle w:val="Default"/>
        <w:numPr>
          <w:ilvl w:val="0"/>
          <w:numId w:val="18"/>
        </w:numPr>
        <w:spacing w:line="276" w:lineRule="auto"/>
        <w:ind w:left="108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kartę zgłoszenia do Programu „Asystent osobisty osoby z niepełnosprawnością” dla Jednostek Samorządu Terytorialnego –  edycja 2026 stanowiącą załącznik nr 1 do Regulaminu wraz z kserokopią aktua</w:t>
      </w:r>
      <w:r>
        <w:rPr>
          <w:rFonts w:asciiTheme="minorHAnsi" w:hAnsiTheme="minorHAnsi" w:cstheme="minorHAnsi"/>
          <w:color w:val="auto"/>
        </w:rPr>
        <w:t xml:space="preserve">lnego orzeczenia o niepełnosprawności; </w:t>
      </w:r>
    </w:p>
    <w:p w:rsidR="00025496" w:rsidRDefault="00AC771D">
      <w:pPr>
        <w:pStyle w:val="Default"/>
        <w:numPr>
          <w:ilvl w:val="0"/>
          <w:numId w:val="18"/>
        </w:numPr>
        <w:spacing w:line="276" w:lineRule="auto"/>
        <w:ind w:left="108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oświadczenie stanowiące załącznik nr 2 do Regulaminu; </w:t>
      </w:r>
    </w:p>
    <w:p w:rsidR="00025496" w:rsidRDefault="00AC771D">
      <w:pPr>
        <w:pStyle w:val="Default"/>
        <w:numPr>
          <w:ilvl w:val="0"/>
          <w:numId w:val="18"/>
        </w:numPr>
        <w:spacing w:line="276" w:lineRule="auto"/>
        <w:ind w:left="108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klauzulę informacyjną RODO w ramach Programu „Asystent osobisty osoby     z niepełnosprawnością” dla Jednostek Samorządu Terytorialnego – edycja 2026 Ministra Rodziny i Polityki Społecznej    stanowiącą załącznik nr 3 do Regulaminu; </w:t>
      </w:r>
    </w:p>
    <w:p w:rsidR="00025496" w:rsidRDefault="00AC771D">
      <w:pPr>
        <w:pStyle w:val="Default"/>
        <w:numPr>
          <w:ilvl w:val="0"/>
          <w:numId w:val="18"/>
        </w:numPr>
        <w:spacing w:line="276" w:lineRule="auto"/>
        <w:ind w:left="108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klauzulę informacyjną </w:t>
      </w:r>
      <w:r>
        <w:rPr>
          <w:rFonts w:asciiTheme="minorHAnsi" w:hAnsiTheme="minorHAnsi" w:cstheme="minorHAnsi"/>
          <w:color w:val="auto"/>
        </w:rPr>
        <w:t xml:space="preserve">RODO w ramach Programu „Asystent osobisty osoby </w:t>
      </w:r>
      <w:r>
        <w:rPr>
          <w:rFonts w:asciiTheme="minorHAnsi" w:hAnsiTheme="minorHAnsi" w:cstheme="minorHAnsi"/>
          <w:color w:val="auto"/>
        </w:rPr>
        <w:br/>
        <w:t>z niepełnosprawnością” dla Jednostek Samorządu Terytorialnego – edycja 2026 Gminnego Ośrodka Pomocy Społecznej w Baligród stanowiącą załącznik nr 4 do Regulaminu;</w:t>
      </w:r>
    </w:p>
    <w:p w:rsidR="00025496" w:rsidRDefault="00025496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numPr>
          <w:ilvl w:val="0"/>
          <w:numId w:val="17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Dodatkowo ustala się </w:t>
      </w:r>
      <w:r>
        <w:rPr>
          <w:rFonts w:asciiTheme="minorHAnsi" w:hAnsiTheme="minorHAnsi" w:cstheme="minorHAnsi"/>
          <w:b/>
          <w:color w:val="auto"/>
        </w:rPr>
        <w:t>kryteria premiowane</w:t>
      </w:r>
      <w:r>
        <w:rPr>
          <w:rFonts w:asciiTheme="minorHAnsi" w:hAnsiTheme="minorHAnsi" w:cstheme="minorHAnsi"/>
          <w:color w:val="auto"/>
        </w:rPr>
        <w:t>, d</w:t>
      </w:r>
      <w:r>
        <w:rPr>
          <w:rFonts w:asciiTheme="minorHAnsi" w:hAnsiTheme="minorHAnsi" w:cstheme="minorHAnsi"/>
          <w:color w:val="auto"/>
        </w:rPr>
        <w:t xml:space="preserve">o których zalicza się: </w:t>
      </w:r>
    </w:p>
    <w:p w:rsidR="00025496" w:rsidRDefault="00AC771D">
      <w:pPr>
        <w:pStyle w:val="Default"/>
        <w:numPr>
          <w:ilvl w:val="0"/>
          <w:numId w:val="20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sytuacja rodzinna; </w:t>
      </w:r>
    </w:p>
    <w:p w:rsidR="00025496" w:rsidRDefault="00AC771D">
      <w:pPr>
        <w:pStyle w:val="Default"/>
        <w:numPr>
          <w:ilvl w:val="0"/>
          <w:numId w:val="20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wsparcie ze strony instytucji; </w:t>
      </w:r>
    </w:p>
    <w:p w:rsidR="00025496" w:rsidRDefault="00AC771D">
      <w:pPr>
        <w:pStyle w:val="Default"/>
        <w:numPr>
          <w:ilvl w:val="0"/>
          <w:numId w:val="20"/>
        </w:numPr>
        <w:spacing w:after="24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wsparcie ze strony środowiska. </w:t>
      </w:r>
    </w:p>
    <w:p w:rsidR="00025496" w:rsidRDefault="00AC771D">
      <w:pPr>
        <w:pStyle w:val="Default"/>
        <w:numPr>
          <w:ilvl w:val="0"/>
          <w:numId w:val="17"/>
        </w:numPr>
        <w:spacing w:after="24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Przyznając usługi asystencji osobistej w pierwszej kolejności uwzględnia się potrzeby: </w:t>
      </w:r>
    </w:p>
    <w:p w:rsidR="00025496" w:rsidRDefault="00AC771D">
      <w:pPr>
        <w:pStyle w:val="Default"/>
        <w:numPr>
          <w:ilvl w:val="0"/>
          <w:numId w:val="19"/>
        </w:numPr>
        <w:spacing w:after="24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osób posiadających orzeczenie o znacznym stopniu niepełnospr</w:t>
      </w:r>
      <w:r>
        <w:rPr>
          <w:rFonts w:asciiTheme="minorHAnsi" w:hAnsiTheme="minorHAnsi" w:cstheme="minorHAnsi"/>
          <w:color w:val="auto"/>
        </w:rPr>
        <w:t xml:space="preserve">awności; </w:t>
      </w:r>
    </w:p>
    <w:p w:rsidR="00025496" w:rsidRDefault="00AC771D">
      <w:pPr>
        <w:pStyle w:val="Default"/>
        <w:numPr>
          <w:ilvl w:val="0"/>
          <w:numId w:val="19"/>
        </w:numPr>
        <w:spacing w:after="24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osób posiadających orzeczenie traktowane na równi z orzeczeniem o znacznym stopniu     niepełnosprawności, zgodnie z art. 5 i art. 62 ustawy z dnia 27 sierpnia 1997 r. o rehabilitacji zawodowej i społecznej oraz zatrudnianiu osób niepełnosprawnyc</w:t>
      </w:r>
      <w:r>
        <w:rPr>
          <w:rFonts w:asciiTheme="minorHAnsi" w:hAnsiTheme="minorHAnsi" w:cstheme="minorHAnsi"/>
          <w:color w:val="auto"/>
        </w:rPr>
        <w:t>h;</w:t>
      </w:r>
    </w:p>
    <w:p w:rsidR="00025496" w:rsidRDefault="00AC771D">
      <w:pPr>
        <w:pStyle w:val="Default"/>
        <w:numPr>
          <w:ilvl w:val="0"/>
          <w:numId w:val="19"/>
        </w:numPr>
        <w:spacing w:after="24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osób z niepełnosprawnościami samotnie gospodarujących, które nie mają możliwości korzystania ze wsparcia bliskich.</w:t>
      </w:r>
    </w:p>
    <w:p w:rsidR="00025496" w:rsidRDefault="00AC771D">
      <w:pPr>
        <w:pStyle w:val="Default"/>
        <w:spacing w:after="240" w:line="276" w:lineRule="auto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§ 4</w:t>
      </w:r>
    </w:p>
    <w:p w:rsidR="00025496" w:rsidRDefault="00AC771D">
      <w:pPr>
        <w:pStyle w:val="Default"/>
        <w:spacing w:after="240" w:line="276" w:lineRule="auto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Zasady rekrutacji</w:t>
      </w:r>
    </w:p>
    <w:p w:rsidR="00025496" w:rsidRDefault="00AC771D">
      <w:pPr>
        <w:pStyle w:val="Defaul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Beneficjent planuje w ramach realizowanego Programu objęcie wsparciem 3 osoby </w:t>
      </w:r>
      <w:r>
        <w:rPr>
          <w:rFonts w:asciiTheme="minorHAnsi" w:hAnsiTheme="minorHAnsi" w:cstheme="minorHAnsi"/>
          <w:color w:val="auto"/>
        </w:rPr>
        <w:br/>
        <w:t xml:space="preserve">z niepełnosprawnościami, w tym : </w:t>
      </w:r>
    </w:p>
    <w:p w:rsidR="00025496" w:rsidRDefault="00AC771D">
      <w:pPr>
        <w:pStyle w:val="Default"/>
        <w:numPr>
          <w:ilvl w:val="0"/>
          <w:numId w:val="2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2 osoby posiadających orzeczenie o znacznym stopniu niepełnosprawności </w:t>
      </w:r>
      <w:r>
        <w:rPr>
          <w:rFonts w:asciiTheme="minorHAnsi" w:hAnsiTheme="minorHAnsi" w:cstheme="minorHAnsi"/>
          <w:color w:val="auto"/>
        </w:rPr>
        <w:br/>
        <w:t>z niepełnosprawnością sprzężoną (lub orzeczenia równoważne);</w:t>
      </w:r>
    </w:p>
    <w:p w:rsidR="00025496" w:rsidRDefault="00AC771D">
      <w:pPr>
        <w:pStyle w:val="Default"/>
        <w:numPr>
          <w:ilvl w:val="0"/>
          <w:numId w:val="2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1 dziecko do ukończenia2. roku życia do ukończenia 16.roku życia posiadające orzeczenie o niepełnosprawności łącznie ze </w:t>
      </w:r>
      <w:r>
        <w:rPr>
          <w:rFonts w:asciiTheme="minorHAnsi" w:hAnsiTheme="minorHAnsi" w:cstheme="minorHAnsi"/>
          <w:color w:val="auto"/>
        </w:rPr>
        <w:t>wskazaniami w pkt 7 i 8 w orzeczeniu o niepełnosprawności- konieczności stałej lub długotrwałej opieki lub pomocy innej osoby w związku ze znacznie ograniczoną możliwością samodzielnej egzystencji oraz konieczności stałego współudziału na co dzień opiekuna</w:t>
      </w:r>
      <w:r>
        <w:rPr>
          <w:rFonts w:asciiTheme="minorHAnsi" w:hAnsiTheme="minorHAnsi" w:cstheme="minorHAnsi"/>
          <w:color w:val="auto"/>
        </w:rPr>
        <w:t xml:space="preserve"> w procesie jego leczenia, rehabilitacji i edukacji</w:t>
      </w:r>
    </w:p>
    <w:p w:rsidR="00025496" w:rsidRDefault="00AC771D">
      <w:pPr>
        <w:pStyle w:val="Default"/>
        <w:numPr>
          <w:ilvl w:val="0"/>
          <w:numId w:val="21"/>
        </w:numPr>
        <w:spacing w:after="24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Liczba poszczególnych kategorii osób objętych wsparciem w ramach Programu, wskazana w ust. 1 w zależności od zgłoszeń do Programu i posiadanych środków może ulec zwiększeniu lub zmniejszeniu.  Dokumenty w</w:t>
      </w:r>
      <w:r>
        <w:rPr>
          <w:rFonts w:asciiTheme="minorHAnsi" w:hAnsiTheme="minorHAnsi" w:cstheme="minorHAnsi"/>
          <w:color w:val="auto"/>
        </w:rPr>
        <w:t>ymienione w § 3 pkt 1 lit. b należy złożyć na piśmie w Gminnym Ośrodku Pomocy Społecznej w Baligrodzie,  ul. Plac Wolności 9 , w godzinach urzędowania Ośrodka tj. od poniedziałku do piątku  w godzinach od 7:00 do 15:00, osobiście, za pośrednictwem operator</w:t>
      </w:r>
      <w:r>
        <w:rPr>
          <w:rFonts w:asciiTheme="minorHAnsi" w:hAnsiTheme="minorHAnsi" w:cstheme="minorHAnsi"/>
          <w:color w:val="auto"/>
        </w:rPr>
        <w:t xml:space="preserve">ów pocztowych </w:t>
      </w:r>
    </w:p>
    <w:p w:rsidR="00025496" w:rsidRDefault="00AC771D">
      <w:pPr>
        <w:pStyle w:val="Default"/>
        <w:spacing w:after="240" w:line="276" w:lineRule="auto"/>
        <w:ind w:left="720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color w:val="auto"/>
        </w:rPr>
        <w:t>UWAGA</w:t>
      </w:r>
      <w:r>
        <w:rPr>
          <w:rFonts w:asciiTheme="minorHAnsi" w:hAnsiTheme="minorHAnsi" w:cstheme="minorHAnsi"/>
          <w:color w:val="auto"/>
        </w:rPr>
        <w:t xml:space="preserve">: w przypadku składania dokumentów rekrutacyjnych za pośrednictwem operatorów pocztowych – za datę złożenia dokumentów przyjmuje się datę wpływu do GOPS Baligród. </w:t>
      </w:r>
    </w:p>
    <w:p w:rsidR="00025496" w:rsidRDefault="00AC771D">
      <w:pPr>
        <w:pStyle w:val="Defaul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Dokumenty, o których mowa w § 3 pkt 1 lit. b,  muszą zostać opatrzone wł</w:t>
      </w:r>
      <w:r>
        <w:rPr>
          <w:rFonts w:asciiTheme="minorHAnsi" w:hAnsiTheme="minorHAnsi" w:cstheme="minorHAnsi"/>
          <w:color w:val="auto"/>
        </w:rPr>
        <w:t xml:space="preserve">asnoręcznym podpisem Kandydata lub opiekuna prawnego. Dokumenty przesłane w postaci elektronicznej muszą być opatrzone kwalifikowanym podpisem elektronicznym, podpisem zaufanym albo podpisem osobistym. </w:t>
      </w:r>
    </w:p>
    <w:p w:rsidR="00025496" w:rsidRDefault="00AC771D">
      <w:pPr>
        <w:pStyle w:val="Defaul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Karty zgłoszenia do Programu wraz z pozostałą dokumen</w:t>
      </w:r>
      <w:r>
        <w:rPr>
          <w:rFonts w:asciiTheme="minorHAnsi" w:hAnsiTheme="minorHAnsi" w:cstheme="minorHAnsi"/>
          <w:color w:val="auto"/>
        </w:rPr>
        <w:t xml:space="preserve">tacją rekrutacyjną będą rejestrowane według kolejności zgłoszeń. </w:t>
      </w:r>
    </w:p>
    <w:p w:rsidR="00025496" w:rsidRDefault="00AC771D">
      <w:pPr>
        <w:pStyle w:val="Defaul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Złożenie karty zgłoszenia do Programu wraz z innymi dokumentami wymaganymi przez Beneficjenta nie jest równoznaczne z zakwalifikowaniem Kandydata do Programu. </w:t>
      </w:r>
    </w:p>
    <w:p w:rsidR="00025496" w:rsidRDefault="00AC771D">
      <w:pPr>
        <w:pStyle w:val="Defaul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 Dokumentacja rekrutacyjna prz</w:t>
      </w:r>
      <w:r>
        <w:rPr>
          <w:rFonts w:asciiTheme="minorHAnsi" w:hAnsiTheme="minorHAnsi" w:cstheme="minorHAnsi"/>
          <w:color w:val="auto"/>
        </w:rPr>
        <w:t xml:space="preserve">yjmowana będzie do </w:t>
      </w:r>
      <w:r w:rsidR="007965B9" w:rsidRPr="007965B9">
        <w:rPr>
          <w:rFonts w:asciiTheme="minorHAnsi" w:hAnsiTheme="minorHAnsi" w:cstheme="minorHAnsi"/>
          <w:shd w:val="clear" w:color="auto" w:fill="FFFF00"/>
        </w:rPr>
        <w:t>16.01.2026</w:t>
      </w:r>
      <w:r w:rsidRPr="007965B9">
        <w:rPr>
          <w:rFonts w:asciiTheme="minorHAnsi" w:hAnsiTheme="minorHAnsi" w:cstheme="minorHAnsi"/>
          <w:shd w:val="clear" w:color="auto" w:fill="FFFF00"/>
        </w:rPr>
        <w:t xml:space="preserve"> r.</w:t>
      </w:r>
      <w:r>
        <w:rPr>
          <w:rFonts w:asciiTheme="minorHAnsi" w:hAnsiTheme="minorHAnsi" w:cstheme="minorHAnsi"/>
          <w:shd w:val="clear" w:color="auto" w:fill="FFFF00"/>
        </w:rPr>
        <w:t xml:space="preserve"> </w:t>
      </w:r>
    </w:p>
    <w:p w:rsidR="00025496" w:rsidRDefault="00AC771D">
      <w:pPr>
        <w:pStyle w:val="Defaul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 terminie od </w:t>
      </w:r>
      <w:r w:rsidR="007965B9">
        <w:rPr>
          <w:rFonts w:asciiTheme="minorHAnsi" w:hAnsiTheme="minorHAnsi" w:cstheme="minorHAnsi"/>
          <w:shd w:val="clear" w:color="auto" w:fill="FFFF00"/>
        </w:rPr>
        <w:t>19.01.2026 r. do 21.01.2026</w:t>
      </w:r>
      <w:r>
        <w:rPr>
          <w:rFonts w:asciiTheme="minorHAnsi" w:hAnsiTheme="minorHAnsi" w:cstheme="minorHAnsi"/>
          <w:shd w:val="clear" w:color="auto" w:fill="FFFF00"/>
        </w:rPr>
        <w:t xml:space="preserve"> r. </w:t>
      </w:r>
      <w:r>
        <w:rPr>
          <w:rFonts w:asciiTheme="minorHAnsi" w:hAnsiTheme="minorHAnsi" w:cstheme="minorHAnsi"/>
          <w:color w:val="auto"/>
        </w:rPr>
        <w:t>prowadzona będzie weryfikacja kryteriów dostępu i formalnych. Ocena kryteriów dostępu i formalnych zostanie dokonana metodą: spełnia / nie spełnia. Komisja sporządzi listę osób,</w:t>
      </w:r>
      <w:r>
        <w:rPr>
          <w:rFonts w:asciiTheme="minorHAnsi" w:hAnsiTheme="minorHAnsi" w:cstheme="minorHAnsi"/>
          <w:color w:val="auto"/>
        </w:rPr>
        <w:t xml:space="preserve"> które spełniają kryteria dostępu i formalne. Osoby te zostaną poddane ocenie w zakresie spełniania kryteriów premiowania. </w:t>
      </w:r>
    </w:p>
    <w:p w:rsidR="00025496" w:rsidRDefault="00AC771D">
      <w:pPr>
        <w:pStyle w:val="Defaul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 terminie od </w:t>
      </w:r>
      <w:r w:rsidR="007965B9">
        <w:rPr>
          <w:rFonts w:asciiTheme="minorHAnsi" w:hAnsiTheme="minorHAnsi" w:cstheme="minorHAnsi"/>
          <w:shd w:val="clear" w:color="auto" w:fill="FFFF00"/>
        </w:rPr>
        <w:t>22.01.2026 r. do 26.01.2026</w:t>
      </w:r>
      <w:bookmarkStart w:id="1" w:name="_GoBack"/>
      <w:bookmarkEnd w:id="1"/>
      <w:r>
        <w:rPr>
          <w:rFonts w:asciiTheme="minorHAnsi" w:hAnsiTheme="minorHAnsi" w:cstheme="minorHAnsi"/>
          <w:color w:val="auto"/>
        </w:rPr>
        <w:t xml:space="preserve"> r. nastąpi weryfikacja kryteriów premiowania, sumowanie punktów oraz ustalanie listy ranki</w:t>
      </w:r>
      <w:r>
        <w:rPr>
          <w:rFonts w:asciiTheme="minorHAnsi" w:hAnsiTheme="minorHAnsi" w:cstheme="minorHAnsi"/>
          <w:color w:val="auto"/>
        </w:rPr>
        <w:t xml:space="preserve">ngowej osób zakwalifikowanych do Programu oraz listy rezerwowej. Dla każdej z grup docelowych, wymienionych w ust. 1 będą prowadzone odrębne listy rankingowe i rezerwowe </w:t>
      </w:r>
      <w:r>
        <w:rPr>
          <w:rFonts w:asciiTheme="minorHAnsi" w:hAnsiTheme="minorHAnsi" w:cstheme="minorHAnsi"/>
          <w:color w:val="auto"/>
        </w:rPr>
        <w:br/>
        <w:t xml:space="preserve">z zastrzeżeniem § 3 pkt 3. </w:t>
      </w:r>
    </w:p>
    <w:p w:rsidR="00025496" w:rsidRDefault="00AC771D">
      <w:pPr>
        <w:pStyle w:val="Default"/>
        <w:numPr>
          <w:ilvl w:val="0"/>
          <w:numId w:val="2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 Weryfikacja, o której mowa w ust. 9 nastąpi według niżej</w:t>
      </w:r>
      <w:r>
        <w:rPr>
          <w:rFonts w:asciiTheme="minorHAnsi" w:hAnsiTheme="minorHAnsi" w:cstheme="minorHAnsi"/>
          <w:color w:val="auto"/>
        </w:rPr>
        <w:t xml:space="preserve"> wymienionych wartości punktowych: </w:t>
      </w:r>
    </w:p>
    <w:p w:rsidR="00025496" w:rsidRDefault="00025496">
      <w:pPr>
        <w:pStyle w:val="Default"/>
        <w:spacing w:line="276" w:lineRule="auto"/>
        <w:ind w:left="360"/>
        <w:jc w:val="both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numPr>
          <w:ilvl w:val="0"/>
          <w:numId w:val="23"/>
        </w:numPr>
        <w:spacing w:after="157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sytuacja rodzinna </w:t>
      </w:r>
      <w:r>
        <w:rPr>
          <w:rFonts w:asciiTheme="minorHAnsi" w:hAnsiTheme="minorHAnsi" w:cstheme="minorHAnsi"/>
          <w:color w:val="auto"/>
        </w:rPr>
        <w:t xml:space="preserve">(weryfikacja na podstawie oświadczenia Kandydata oraz dokumentacji własnej Ośrodka): </w:t>
      </w:r>
    </w:p>
    <w:p w:rsidR="00025496" w:rsidRDefault="00AC771D">
      <w:pPr>
        <w:pStyle w:val="Default"/>
        <w:numPr>
          <w:ilvl w:val="0"/>
          <w:numId w:val="24"/>
        </w:numPr>
        <w:spacing w:after="157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osoba nie pozostaje w związku małżeńskim i nie posiada wstępnych ani zstępnych oraz nie zamieszkuje z osobami spokr</w:t>
      </w:r>
      <w:r>
        <w:rPr>
          <w:rFonts w:asciiTheme="minorHAnsi" w:hAnsiTheme="minorHAnsi" w:cstheme="minorHAnsi"/>
          <w:color w:val="auto"/>
        </w:rPr>
        <w:t xml:space="preserve">ewnionymi lub niespokrewnionymi – </w:t>
      </w:r>
      <w:r>
        <w:rPr>
          <w:rFonts w:asciiTheme="minorHAnsi" w:hAnsiTheme="minorHAnsi" w:cstheme="minorHAnsi"/>
          <w:b/>
          <w:bCs/>
          <w:color w:val="auto"/>
        </w:rPr>
        <w:t xml:space="preserve">pkt 6, </w:t>
      </w:r>
    </w:p>
    <w:p w:rsidR="00025496" w:rsidRDefault="00AC771D">
      <w:pPr>
        <w:pStyle w:val="Default"/>
        <w:numPr>
          <w:ilvl w:val="0"/>
          <w:numId w:val="24"/>
        </w:numPr>
        <w:spacing w:after="157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osoba pozostaje w związku małżeńskim lub/i posiada wstępnych lub/i zstępnych oraz nie   zamieszkuje z osobami spokrewnionymi lub niespokrewnionymi – </w:t>
      </w:r>
      <w:r>
        <w:rPr>
          <w:rFonts w:asciiTheme="minorHAnsi" w:hAnsiTheme="minorHAnsi" w:cstheme="minorHAnsi"/>
          <w:b/>
          <w:bCs/>
          <w:color w:val="auto"/>
        </w:rPr>
        <w:t xml:space="preserve">pkt 4, </w:t>
      </w:r>
    </w:p>
    <w:p w:rsidR="00025496" w:rsidRDefault="00AC771D">
      <w:pPr>
        <w:pStyle w:val="Default"/>
        <w:numPr>
          <w:ilvl w:val="0"/>
          <w:numId w:val="24"/>
        </w:numPr>
        <w:spacing w:after="157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osoba nie pozostaje w związku małżeńskim i nie posiada ws</w:t>
      </w:r>
      <w:r>
        <w:rPr>
          <w:rFonts w:asciiTheme="minorHAnsi" w:hAnsiTheme="minorHAnsi" w:cstheme="minorHAnsi"/>
          <w:color w:val="auto"/>
        </w:rPr>
        <w:t xml:space="preserve">tępnych ani zstępnych oraz zamieszkuje z osobami spokrewnionymi lub niespokrewnionymi – </w:t>
      </w:r>
      <w:r>
        <w:rPr>
          <w:rFonts w:asciiTheme="minorHAnsi" w:hAnsiTheme="minorHAnsi" w:cstheme="minorHAnsi"/>
          <w:b/>
          <w:bCs/>
          <w:color w:val="auto"/>
        </w:rPr>
        <w:t xml:space="preserve">pkt 2, </w:t>
      </w:r>
    </w:p>
    <w:p w:rsidR="00025496" w:rsidRDefault="00AC771D">
      <w:pPr>
        <w:pStyle w:val="Default"/>
        <w:numPr>
          <w:ilvl w:val="0"/>
          <w:numId w:val="24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osoba pozostaje w związku małżeńskim lub/i posiada wstępnych lub/i zstępnych </w:t>
      </w:r>
      <w:r>
        <w:rPr>
          <w:rFonts w:asciiTheme="minorHAnsi" w:hAnsiTheme="minorHAnsi" w:cstheme="minorHAnsi"/>
          <w:color w:val="auto"/>
        </w:rPr>
        <w:br/>
        <w:t xml:space="preserve">i zamieszkuje z osobami spokrewnionymi lub niespokrewnionymi – </w:t>
      </w:r>
      <w:r>
        <w:rPr>
          <w:rFonts w:asciiTheme="minorHAnsi" w:hAnsiTheme="minorHAnsi" w:cstheme="minorHAnsi"/>
          <w:b/>
          <w:bCs/>
          <w:color w:val="auto"/>
        </w:rPr>
        <w:t xml:space="preserve">pkt 0. </w:t>
      </w:r>
    </w:p>
    <w:p w:rsidR="00025496" w:rsidRDefault="00025496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numPr>
          <w:ilvl w:val="0"/>
          <w:numId w:val="23"/>
        </w:numPr>
        <w:spacing w:after="15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wsparcie ze strony instytucji </w:t>
      </w:r>
      <w:r>
        <w:rPr>
          <w:rFonts w:asciiTheme="minorHAnsi" w:hAnsiTheme="minorHAnsi" w:cstheme="minorHAnsi"/>
          <w:color w:val="auto"/>
        </w:rPr>
        <w:t>(weryfikacja na podstawie Karty zgłoszenia do Programu, oświadczenia Kandydata oraz dokumentacji własnej Ośrodka). W przypadku korzystania ze wsparcia, o którym mowa w niniejszym punkcie wymiar godzin wsparcia należy potwierdz</w:t>
      </w:r>
      <w:r>
        <w:rPr>
          <w:rFonts w:asciiTheme="minorHAnsi" w:hAnsiTheme="minorHAnsi" w:cstheme="minorHAnsi"/>
          <w:color w:val="auto"/>
        </w:rPr>
        <w:t xml:space="preserve">ić odpowiednim dokumentem np. zaświadczeniem (za wyjątkiem sytuacji, gdy usługi przyznane zostały przez Ośrodek): </w:t>
      </w:r>
    </w:p>
    <w:p w:rsidR="00025496" w:rsidRDefault="00AC771D">
      <w:pPr>
        <w:pStyle w:val="Default"/>
        <w:numPr>
          <w:ilvl w:val="0"/>
          <w:numId w:val="25"/>
        </w:numPr>
        <w:spacing w:after="15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osoba nie korzysta z usług opiekuńczych lub specjalistycznych usług opiekuńczych, o których mowa w ustawie z dnia 12 marca 2004 r. o pomocy s</w:t>
      </w:r>
      <w:r>
        <w:rPr>
          <w:rFonts w:asciiTheme="minorHAnsi" w:hAnsiTheme="minorHAnsi" w:cstheme="minorHAnsi"/>
          <w:color w:val="auto"/>
        </w:rPr>
        <w:t xml:space="preserve">połecznej, usług finansowanych w ramach Funduszu Solidarnościowego lub usług obejmujących analogiczne wsparcie do tego, o którym mowa w części IV ustępie 8 Programu, finansowane ze środków publicznych – </w:t>
      </w:r>
      <w:r>
        <w:rPr>
          <w:rFonts w:asciiTheme="minorHAnsi" w:hAnsiTheme="minorHAnsi" w:cstheme="minorHAnsi"/>
          <w:b/>
          <w:bCs/>
          <w:color w:val="auto"/>
        </w:rPr>
        <w:t xml:space="preserve">pkt 6, </w:t>
      </w:r>
    </w:p>
    <w:p w:rsidR="00025496" w:rsidRDefault="00AC771D">
      <w:pPr>
        <w:pStyle w:val="Default"/>
        <w:numPr>
          <w:ilvl w:val="0"/>
          <w:numId w:val="25"/>
        </w:numPr>
        <w:spacing w:after="15" w:line="276" w:lineRule="auto"/>
        <w:jc w:val="both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color w:val="auto"/>
        </w:rPr>
        <w:t xml:space="preserve">osoba korzysta z usług, o których mowa w pkt </w:t>
      </w:r>
      <w:r>
        <w:rPr>
          <w:rFonts w:asciiTheme="minorHAnsi" w:hAnsiTheme="minorHAnsi" w:cstheme="minorHAnsi"/>
          <w:color w:val="auto"/>
        </w:rPr>
        <w:t xml:space="preserve">2 lit. a w wymiarze do 15 godzin miesięcznie – </w:t>
      </w:r>
      <w:r>
        <w:rPr>
          <w:rFonts w:asciiTheme="minorHAnsi" w:hAnsiTheme="minorHAnsi" w:cstheme="minorHAnsi"/>
          <w:b/>
          <w:bCs/>
          <w:color w:val="auto"/>
        </w:rPr>
        <w:t>pkt 4,</w:t>
      </w:r>
    </w:p>
    <w:p w:rsidR="00025496" w:rsidRDefault="00AC771D">
      <w:pPr>
        <w:pStyle w:val="Default"/>
        <w:numPr>
          <w:ilvl w:val="0"/>
          <w:numId w:val="25"/>
        </w:numPr>
        <w:spacing w:after="15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osoba korzysta z usług, o których mowa w pkt 2 lit. a w wymiarze powyżej 15 godzin miesięcznie -2 </w:t>
      </w:r>
      <w:r>
        <w:rPr>
          <w:rFonts w:asciiTheme="minorHAnsi" w:hAnsiTheme="minorHAnsi" w:cstheme="minorHAnsi"/>
          <w:b/>
          <w:bCs/>
          <w:color w:val="auto"/>
        </w:rPr>
        <w:t xml:space="preserve">pkt </w:t>
      </w:r>
    </w:p>
    <w:p w:rsidR="00025496" w:rsidRDefault="00AC771D">
      <w:pPr>
        <w:pStyle w:val="Default"/>
        <w:numPr>
          <w:ilvl w:val="0"/>
          <w:numId w:val="25"/>
        </w:numPr>
        <w:spacing w:after="15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osoba nie jest uczestnikiem Środowiskowego Domu  Samopomocy, lub innego ośrodka wsparcia   </w:t>
      </w:r>
      <w:r>
        <w:rPr>
          <w:rFonts w:asciiTheme="minorHAnsi" w:hAnsiTheme="minorHAnsi" w:cstheme="minorHAnsi"/>
          <w:b/>
          <w:bCs/>
          <w:color w:val="auto"/>
        </w:rPr>
        <w:t>– pkt 0.</w:t>
      </w:r>
      <w:r>
        <w:rPr>
          <w:rFonts w:asciiTheme="minorHAnsi" w:hAnsiTheme="minorHAnsi" w:cstheme="minorHAnsi"/>
          <w:b/>
          <w:bCs/>
          <w:color w:val="auto"/>
        </w:rPr>
        <w:t xml:space="preserve"> </w:t>
      </w:r>
    </w:p>
    <w:p w:rsidR="00025496" w:rsidRDefault="00025496">
      <w:pPr>
        <w:pStyle w:val="Default"/>
        <w:spacing w:after="15" w:line="276" w:lineRule="auto"/>
        <w:jc w:val="both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numPr>
          <w:ilvl w:val="0"/>
          <w:numId w:val="23"/>
        </w:numPr>
        <w:spacing w:after="15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</w:rPr>
        <w:t xml:space="preserve">wsparcie ze strony środowiska </w:t>
      </w:r>
      <w:r>
        <w:rPr>
          <w:rFonts w:asciiTheme="minorHAnsi" w:hAnsiTheme="minorHAnsi" w:cstheme="minorHAnsi"/>
        </w:rPr>
        <w:t>(weryfikacja na podstawie Karty zgłoszenia do</w:t>
      </w:r>
      <w:r>
        <w:rPr>
          <w:rFonts w:asciiTheme="minorHAnsi" w:hAnsiTheme="minorHAnsi" w:cstheme="minorHAnsi"/>
          <w:color w:val="6F2F9F"/>
        </w:rPr>
        <w:t xml:space="preserve"> </w:t>
      </w:r>
      <w:r>
        <w:rPr>
          <w:rFonts w:asciiTheme="minorHAnsi" w:hAnsiTheme="minorHAnsi" w:cstheme="minorHAnsi"/>
        </w:rPr>
        <w:t xml:space="preserve">Programu, oświadczenia Kandydata oraz dokumentacji własnej Ośrodka): </w:t>
      </w:r>
    </w:p>
    <w:p w:rsidR="00025496" w:rsidRDefault="00AC771D">
      <w:pPr>
        <w:pStyle w:val="Default"/>
        <w:numPr>
          <w:ilvl w:val="0"/>
          <w:numId w:val="27"/>
        </w:numPr>
        <w:spacing w:after="15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osoba porusza się w domu</w:t>
      </w:r>
      <w:r>
        <w:rPr>
          <w:rFonts w:asciiTheme="minorHAnsi" w:hAnsiTheme="minorHAnsi" w:cstheme="minorHAnsi"/>
          <w:b/>
          <w:bCs/>
        </w:rPr>
        <w:t xml:space="preserve">: </w:t>
      </w:r>
    </w:p>
    <w:p w:rsidR="00025496" w:rsidRDefault="00AC771D">
      <w:pPr>
        <w:pStyle w:val="Default"/>
        <w:numPr>
          <w:ilvl w:val="0"/>
          <w:numId w:val="26"/>
        </w:numPr>
        <w:spacing w:after="15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nie porusza się samodzielnie ani z pomocą sprzętów ortopedycznych </w:t>
      </w:r>
      <w:r>
        <w:rPr>
          <w:rFonts w:asciiTheme="minorHAnsi" w:hAnsiTheme="minorHAnsi" w:cstheme="minorHAnsi"/>
          <w:b/>
          <w:bCs/>
        </w:rPr>
        <w:t>– pkt 6</w:t>
      </w:r>
      <w:r>
        <w:rPr>
          <w:rFonts w:asciiTheme="minorHAnsi" w:hAnsiTheme="minorHAnsi" w:cstheme="minorHAnsi"/>
        </w:rPr>
        <w:t xml:space="preserve">, </w:t>
      </w:r>
    </w:p>
    <w:p w:rsidR="00025496" w:rsidRDefault="00AC771D">
      <w:pPr>
        <w:pStyle w:val="Default"/>
        <w:numPr>
          <w:ilvl w:val="0"/>
          <w:numId w:val="26"/>
        </w:numPr>
        <w:spacing w:after="15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porusza się z pomocą sprzętów ortopedycznych itp. </w:t>
      </w:r>
      <w:r>
        <w:rPr>
          <w:rFonts w:asciiTheme="minorHAnsi" w:hAnsiTheme="minorHAnsi" w:cstheme="minorHAnsi"/>
          <w:b/>
          <w:bCs/>
        </w:rPr>
        <w:t>– pkt 3</w:t>
      </w:r>
      <w:r>
        <w:rPr>
          <w:rFonts w:asciiTheme="minorHAnsi" w:hAnsiTheme="minorHAnsi" w:cstheme="minorHAnsi"/>
        </w:rPr>
        <w:t xml:space="preserve">, </w:t>
      </w:r>
    </w:p>
    <w:p w:rsidR="00025496" w:rsidRDefault="00AC771D">
      <w:pPr>
        <w:pStyle w:val="Default"/>
        <w:numPr>
          <w:ilvl w:val="0"/>
          <w:numId w:val="26"/>
        </w:numPr>
        <w:spacing w:after="15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samodzielnie </w:t>
      </w:r>
      <w:r>
        <w:rPr>
          <w:rFonts w:asciiTheme="minorHAnsi" w:hAnsiTheme="minorHAnsi" w:cstheme="minorHAnsi"/>
          <w:b/>
          <w:bCs/>
        </w:rPr>
        <w:t xml:space="preserve">– pkt 0; </w:t>
      </w:r>
    </w:p>
    <w:p w:rsidR="00025496" w:rsidRDefault="00AC771D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osoba porusza się poza miejscem zamieszkania: </w:t>
      </w:r>
    </w:p>
    <w:p w:rsidR="00025496" w:rsidRDefault="00AC771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nie porusza się samodzielnie ani z pomocą sprzętów ortopedycznych </w:t>
      </w:r>
      <w:r>
        <w:rPr>
          <w:rFonts w:asciiTheme="minorHAnsi" w:hAnsiTheme="minorHAnsi" w:cstheme="minorHAnsi"/>
          <w:b/>
          <w:bCs/>
          <w:color w:val="auto"/>
        </w:rPr>
        <w:t>– pkt 6</w:t>
      </w:r>
      <w:r>
        <w:rPr>
          <w:rFonts w:asciiTheme="minorHAnsi" w:hAnsiTheme="minorHAnsi" w:cstheme="minorHAnsi"/>
          <w:color w:val="auto"/>
        </w:rPr>
        <w:t xml:space="preserve">, </w:t>
      </w:r>
    </w:p>
    <w:p w:rsidR="00025496" w:rsidRDefault="00AC771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porusza się z pomocą sprzętów ortopedycznych itp. </w:t>
      </w:r>
      <w:r>
        <w:rPr>
          <w:rFonts w:asciiTheme="minorHAnsi" w:hAnsiTheme="minorHAnsi" w:cstheme="minorHAnsi"/>
          <w:b/>
          <w:bCs/>
          <w:color w:val="auto"/>
        </w:rPr>
        <w:t>– pkt 3</w:t>
      </w:r>
      <w:r>
        <w:rPr>
          <w:rFonts w:asciiTheme="minorHAnsi" w:hAnsiTheme="minorHAnsi" w:cstheme="minorHAnsi"/>
          <w:color w:val="auto"/>
        </w:rPr>
        <w:t xml:space="preserve">, </w:t>
      </w:r>
    </w:p>
    <w:p w:rsidR="00025496" w:rsidRDefault="00AC771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samodzielnie </w:t>
      </w:r>
      <w:r>
        <w:rPr>
          <w:rFonts w:asciiTheme="minorHAnsi" w:hAnsiTheme="minorHAnsi" w:cstheme="minorHAnsi"/>
          <w:b/>
          <w:bCs/>
          <w:color w:val="auto"/>
        </w:rPr>
        <w:t xml:space="preserve">– pkt 0; </w:t>
      </w:r>
    </w:p>
    <w:p w:rsidR="00025496" w:rsidRDefault="00AC771D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color w:val="auto"/>
        </w:rPr>
        <w:t xml:space="preserve">pobieranie świadczenia pielęgnacyjnego z tytułu sprawowania opieki nad Kandydatem: </w:t>
      </w:r>
    </w:p>
    <w:p w:rsidR="00025496" w:rsidRDefault="00AC771D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inna osoba nie pobiera świadczenia pielęgnacyjnego z tytułu sprawowania opieki nad    Kandydatem – </w:t>
      </w:r>
      <w:r>
        <w:rPr>
          <w:rFonts w:asciiTheme="minorHAnsi" w:hAnsiTheme="minorHAnsi" w:cstheme="minorHAnsi"/>
          <w:b/>
          <w:bCs/>
          <w:color w:val="auto"/>
        </w:rPr>
        <w:t>pkt 6</w:t>
      </w:r>
      <w:r>
        <w:rPr>
          <w:rFonts w:asciiTheme="minorHAnsi" w:hAnsiTheme="minorHAnsi" w:cstheme="minorHAnsi"/>
          <w:color w:val="auto"/>
        </w:rPr>
        <w:t xml:space="preserve">, </w:t>
      </w:r>
    </w:p>
    <w:p w:rsidR="00025496" w:rsidRDefault="00AC771D">
      <w:pPr>
        <w:pStyle w:val="Default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inna osoba pobiera świadczenie p</w:t>
      </w:r>
      <w:r>
        <w:rPr>
          <w:rFonts w:asciiTheme="minorHAnsi" w:hAnsiTheme="minorHAnsi" w:cstheme="minorHAnsi"/>
          <w:color w:val="auto"/>
        </w:rPr>
        <w:t xml:space="preserve">ielęgnacyjne z tytułu sprawowania opieki nad   Kandydatem – </w:t>
      </w:r>
      <w:r>
        <w:rPr>
          <w:rFonts w:asciiTheme="minorHAnsi" w:hAnsiTheme="minorHAnsi" w:cstheme="minorHAnsi"/>
          <w:b/>
          <w:bCs/>
          <w:color w:val="auto"/>
        </w:rPr>
        <w:t>pkt 0</w:t>
      </w:r>
      <w:r>
        <w:rPr>
          <w:rFonts w:asciiTheme="minorHAnsi" w:hAnsiTheme="minorHAnsi" w:cstheme="minorHAnsi"/>
          <w:color w:val="auto"/>
        </w:rPr>
        <w:t xml:space="preserve">; </w:t>
      </w:r>
    </w:p>
    <w:p w:rsidR="00025496" w:rsidRDefault="00AC771D">
      <w:pPr>
        <w:pStyle w:val="Default"/>
        <w:numPr>
          <w:ilvl w:val="0"/>
          <w:numId w:val="27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korzystanie z innych form wsparcia np. pomoc sąsiedzka, wolontariat, umowa cywilnoprawna</w:t>
      </w:r>
    </w:p>
    <w:p w:rsidR="00025496" w:rsidRDefault="00AC771D">
      <w:pPr>
        <w:pStyle w:val="Default"/>
        <w:numPr>
          <w:ilvl w:val="0"/>
          <w:numId w:val="30"/>
        </w:numPr>
        <w:spacing w:line="276" w:lineRule="auto"/>
        <w:ind w:left="142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osoba nie korzysta z innych form wsparcia np. pomoc sąsiedzka, wolontariat, umowa cywilnoprawna – </w:t>
      </w:r>
      <w:r>
        <w:rPr>
          <w:rFonts w:asciiTheme="minorHAnsi" w:hAnsiTheme="minorHAnsi" w:cstheme="minorHAnsi"/>
          <w:b/>
          <w:bCs/>
          <w:color w:val="auto"/>
        </w:rPr>
        <w:t xml:space="preserve">pkt 4, </w:t>
      </w:r>
    </w:p>
    <w:p w:rsidR="00025496" w:rsidRDefault="00AC771D">
      <w:pPr>
        <w:pStyle w:val="Default"/>
        <w:numPr>
          <w:ilvl w:val="0"/>
          <w:numId w:val="30"/>
        </w:numPr>
        <w:spacing w:line="276" w:lineRule="auto"/>
        <w:ind w:left="142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osoba korzysta z innych form wsparcia np. pomoc sąsiedzka, wolontariat, umowa cywilnoprawna w wymiarze do 15 godzin miesięcznie – </w:t>
      </w:r>
      <w:r>
        <w:rPr>
          <w:rFonts w:asciiTheme="minorHAnsi" w:hAnsiTheme="minorHAnsi" w:cstheme="minorHAnsi"/>
          <w:b/>
          <w:bCs/>
          <w:color w:val="auto"/>
        </w:rPr>
        <w:t xml:space="preserve">pkt 2, </w:t>
      </w:r>
    </w:p>
    <w:p w:rsidR="00025496" w:rsidRDefault="00AC771D">
      <w:pPr>
        <w:pStyle w:val="Default"/>
        <w:numPr>
          <w:ilvl w:val="0"/>
          <w:numId w:val="30"/>
        </w:numPr>
        <w:spacing w:line="276" w:lineRule="auto"/>
        <w:ind w:left="142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osoba korzysta z innych form wsparcia np. pomoc sąsiedzka, wolontariat, umowa cywilnoprawna w wymiarze powyżej</w:t>
      </w:r>
      <w:r>
        <w:rPr>
          <w:rFonts w:asciiTheme="minorHAnsi" w:hAnsiTheme="minorHAnsi" w:cstheme="minorHAnsi"/>
          <w:color w:val="auto"/>
        </w:rPr>
        <w:t xml:space="preserve"> 15 godzin miesięcznie – </w:t>
      </w:r>
      <w:r>
        <w:rPr>
          <w:rFonts w:asciiTheme="minorHAnsi" w:hAnsiTheme="minorHAnsi" w:cstheme="minorHAnsi"/>
          <w:b/>
          <w:bCs/>
          <w:color w:val="auto"/>
        </w:rPr>
        <w:t xml:space="preserve">pkt 0. </w:t>
      </w:r>
    </w:p>
    <w:p w:rsidR="00025496" w:rsidRDefault="00025496">
      <w:pPr>
        <w:pStyle w:val="Default"/>
        <w:spacing w:line="276" w:lineRule="auto"/>
        <w:ind w:left="348"/>
        <w:jc w:val="both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numPr>
          <w:ilvl w:val="0"/>
          <w:numId w:val="21"/>
        </w:numPr>
        <w:spacing w:after="174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Do uczestnictwa w Programie zostaną zakwalifikowane osoby, które uzyskały największą liczbę punktów w procesie rekrutacji. W przypadku Kandydatów posiadających taką samą liczbę punktów o zakwalifikowaniu do Programu decydo</w:t>
      </w:r>
      <w:r>
        <w:rPr>
          <w:rFonts w:asciiTheme="minorHAnsi" w:hAnsiTheme="minorHAnsi" w:cstheme="minorHAnsi"/>
          <w:color w:val="auto"/>
        </w:rPr>
        <w:t xml:space="preserve">wać będzie kolejność zgłoszeń. </w:t>
      </w:r>
    </w:p>
    <w:p w:rsidR="00025496" w:rsidRDefault="00AC771D">
      <w:pPr>
        <w:pStyle w:val="Default"/>
        <w:numPr>
          <w:ilvl w:val="0"/>
          <w:numId w:val="21"/>
        </w:numPr>
        <w:spacing w:after="174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W wyniku procesu rekrutacji zostanie utworzona lista rankingowa osób zakwalifikowanych do uczestnictwa w Programie oraz lista osób rezerwowych, które spełniają kryterium dostępu i formalne, lecz nie zostały zakwalifikowane d</w:t>
      </w:r>
      <w:r>
        <w:rPr>
          <w:rFonts w:asciiTheme="minorHAnsi" w:hAnsiTheme="minorHAnsi" w:cstheme="minorHAnsi"/>
          <w:color w:val="auto"/>
        </w:rPr>
        <w:t>o udziału w Programie z uwagi na ograniczoną liczbę miejsc. Osoby z listy rezerwowej danej grupy docelowej mogą zostać zakwalifikowane do udziału w Programie według pozycji zajmowanej na liście rezerwowej w trakcie jego trwania w przypadku rezygnacji, skre</w:t>
      </w:r>
      <w:r>
        <w:rPr>
          <w:rFonts w:asciiTheme="minorHAnsi" w:hAnsiTheme="minorHAnsi" w:cstheme="minorHAnsi"/>
          <w:color w:val="auto"/>
        </w:rPr>
        <w:t xml:space="preserve">ślenia osoby z uczestnictwa lub pojawienia się możliwości zakwalifikowania większej niż zakładana liczba osób. </w:t>
      </w:r>
    </w:p>
    <w:p w:rsidR="00025496" w:rsidRDefault="00AC771D">
      <w:pPr>
        <w:pStyle w:val="Default"/>
        <w:numPr>
          <w:ilvl w:val="0"/>
          <w:numId w:val="21"/>
        </w:numPr>
        <w:spacing w:after="174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Osoby, które złożą dokumenty rekrutacyjne po upływie terminu, o którym mowa w § 4 ust. 7 spełniające kryteria dostępu, o których mowa w § 3 pkt </w:t>
      </w:r>
      <w:r>
        <w:rPr>
          <w:rFonts w:asciiTheme="minorHAnsi" w:hAnsiTheme="minorHAnsi" w:cstheme="minorHAnsi"/>
          <w:color w:val="auto"/>
        </w:rPr>
        <w:t xml:space="preserve">1 zostaną umieszczone na liście rezerwowej danej grupy docelowej pod pierwszą wolną pozycją. </w:t>
      </w:r>
    </w:p>
    <w:p w:rsidR="00025496" w:rsidRDefault="00AC771D">
      <w:pPr>
        <w:pStyle w:val="Default"/>
        <w:numPr>
          <w:ilvl w:val="0"/>
          <w:numId w:val="21"/>
        </w:numPr>
        <w:spacing w:after="174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O zakwalifikowaniu do Programu osoby zostaną powiadomione przez Beneficjenta pisemnie w terminie 10 dni roboczych od dnia dokonania wyboru Uczestnika przez Komisj</w:t>
      </w:r>
      <w:r>
        <w:rPr>
          <w:rFonts w:asciiTheme="minorHAnsi" w:hAnsiTheme="minorHAnsi" w:cstheme="minorHAnsi"/>
          <w:color w:val="auto"/>
        </w:rPr>
        <w:t xml:space="preserve">ę Rekrutacyjną. </w:t>
      </w:r>
    </w:p>
    <w:p w:rsidR="00025496" w:rsidRDefault="00AC771D">
      <w:pPr>
        <w:pStyle w:val="Default"/>
        <w:numPr>
          <w:ilvl w:val="0"/>
          <w:numId w:val="21"/>
        </w:numPr>
        <w:spacing w:after="174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 W przypadku braku wystarczającej liczby Kandydatów Beneficjent zastrzega sobie prawo do przedłużenia terminu ogłoszonego naboru do Programu. </w:t>
      </w:r>
    </w:p>
    <w:p w:rsidR="00025496" w:rsidRDefault="00AC771D">
      <w:pPr>
        <w:pStyle w:val="Default"/>
        <w:numPr>
          <w:ilvl w:val="0"/>
          <w:numId w:val="21"/>
        </w:numPr>
        <w:spacing w:after="174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Decyzja Komisji rekrutacyjnej jest ostateczna i nie podlega procedurze odwoławczej. </w:t>
      </w:r>
    </w:p>
    <w:p w:rsidR="00025496" w:rsidRDefault="00AC771D">
      <w:pPr>
        <w:pStyle w:val="Default"/>
        <w:numPr>
          <w:ilvl w:val="0"/>
          <w:numId w:val="21"/>
        </w:numPr>
        <w:spacing w:after="174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Dokumenty r</w:t>
      </w:r>
      <w:r>
        <w:rPr>
          <w:rFonts w:asciiTheme="minorHAnsi" w:hAnsiTheme="minorHAnsi" w:cstheme="minorHAnsi"/>
          <w:color w:val="auto"/>
        </w:rPr>
        <w:t xml:space="preserve">ekrutacyjne nie podlegają zwrotowi i stanowią własność Beneficjenta. </w:t>
      </w:r>
    </w:p>
    <w:p w:rsidR="00025496" w:rsidRDefault="00AC771D">
      <w:pPr>
        <w:pStyle w:val="Default"/>
        <w:numPr>
          <w:ilvl w:val="0"/>
          <w:numId w:val="21"/>
        </w:numPr>
        <w:spacing w:after="174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Rekrutacja będzie prowadzona przez Komisję Rekrutacyjną w Gminnym Ośrodku Pomocy Społecznej w Baligrodzie. </w:t>
      </w:r>
    </w:p>
    <w:p w:rsidR="00025496" w:rsidRDefault="00025496">
      <w:pPr>
        <w:pStyle w:val="Default"/>
        <w:spacing w:after="174" w:line="276" w:lineRule="auto"/>
        <w:jc w:val="both"/>
        <w:rPr>
          <w:rFonts w:asciiTheme="minorHAnsi" w:hAnsiTheme="minorHAnsi" w:cstheme="minorHAnsi"/>
          <w:color w:val="auto"/>
        </w:rPr>
      </w:pPr>
    </w:p>
    <w:p w:rsidR="00025496" w:rsidRDefault="00025496">
      <w:pPr>
        <w:pStyle w:val="Default"/>
        <w:spacing w:after="174" w:line="276" w:lineRule="auto"/>
        <w:jc w:val="both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spacing w:after="240" w:line="276" w:lineRule="auto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§ 5</w:t>
      </w:r>
    </w:p>
    <w:p w:rsidR="00025496" w:rsidRDefault="00AC771D">
      <w:pPr>
        <w:pStyle w:val="Default"/>
        <w:spacing w:after="240" w:line="276" w:lineRule="auto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Prawa i obowiązki Uczestnika Programu</w:t>
      </w:r>
    </w:p>
    <w:p w:rsidR="00025496" w:rsidRDefault="00AC771D">
      <w:pPr>
        <w:pStyle w:val="Default"/>
        <w:numPr>
          <w:ilvl w:val="0"/>
          <w:numId w:val="9"/>
        </w:numPr>
        <w:spacing w:after="24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Uczestnik Programu </w:t>
      </w:r>
      <w:r>
        <w:rPr>
          <w:rFonts w:asciiTheme="minorHAnsi" w:hAnsiTheme="minorHAnsi" w:cstheme="minorHAnsi"/>
          <w:b/>
          <w:color w:val="auto"/>
        </w:rPr>
        <w:t>ma prawo do</w:t>
      </w:r>
      <w:r>
        <w:rPr>
          <w:rFonts w:asciiTheme="minorHAnsi" w:hAnsiTheme="minorHAnsi" w:cstheme="minorHAnsi"/>
          <w:color w:val="auto"/>
        </w:rPr>
        <w:t xml:space="preserve">: </w:t>
      </w:r>
    </w:p>
    <w:p w:rsidR="00025496" w:rsidRDefault="00AC771D">
      <w:pPr>
        <w:pStyle w:val="Default"/>
        <w:numPr>
          <w:ilvl w:val="0"/>
          <w:numId w:val="2"/>
        </w:numPr>
        <w:spacing w:after="160" w:line="276" w:lineRule="auto"/>
        <w:ind w:left="106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korzystania z usługi asystenckiej w wymiarze i zakresie ustalonym przez Beneficjenta; </w:t>
      </w:r>
    </w:p>
    <w:p w:rsidR="00025496" w:rsidRDefault="00AC771D">
      <w:pPr>
        <w:pStyle w:val="Default"/>
        <w:numPr>
          <w:ilvl w:val="0"/>
          <w:numId w:val="2"/>
        </w:numPr>
        <w:spacing w:after="160" w:line="276" w:lineRule="auto"/>
        <w:ind w:left="106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traktowanie przez asystenta z szacunkiem, z zachowaniem form grzecznościowych; </w:t>
      </w:r>
    </w:p>
    <w:p w:rsidR="00025496" w:rsidRDefault="00AC771D">
      <w:pPr>
        <w:pStyle w:val="Default"/>
        <w:numPr>
          <w:ilvl w:val="0"/>
          <w:numId w:val="2"/>
        </w:numPr>
        <w:spacing w:after="160" w:line="276" w:lineRule="auto"/>
        <w:ind w:left="106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poszanowania jego uczuć i światopoglądu, a także poszanowania woli w zakresie sposobu wyk</w:t>
      </w:r>
      <w:r>
        <w:rPr>
          <w:rFonts w:asciiTheme="minorHAnsi" w:hAnsiTheme="minorHAnsi" w:cstheme="minorHAnsi"/>
          <w:color w:val="auto"/>
        </w:rPr>
        <w:t xml:space="preserve">onywania usługi asystenckiej, jeśli nie wiążą się z obniżeniem jakości usług lub ich opóźnieniem; </w:t>
      </w:r>
    </w:p>
    <w:p w:rsidR="00025496" w:rsidRDefault="00AC771D">
      <w:pPr>
        <w:pStyle w:val="Default"/>
        <w:numPr>
          <w:ilvl w:val="0"/>
          <w:numId w:val="2"/>
        </w:numPr>
        <w:spacing w:line="276" w:lineRule="auto"/>
        <w:ind w:left="106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wymagania od asystenta świadczenia usług w sposób sumienny i staranny oraz wykonywania czynności zgodnie z zasadami bezpieczeństwa i higieny pracy; </w:t>
      </w:r>
    </w:p>
    <w:p w:rsidR="00025496" w:rsidRDefault="00AC771D">
      <w:pPr>
        <w:pStyle w:val="Default"/>
        <w:numPr>
          <w:ilvl w:val="0"/>
          <w:numId w:val="2"/>
        </w:numPr>
        <w:spacing w:after="160" w:line="276" w:lineRule="auto"/>
        <w:ind w:left="106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zachowan</w:t>
      </w:r>
      <w:r>
        <w:rPr>
          <w:rFonts w:asciiTheme="minorHAnsi" w:hAnsiTheme="minorHAnsi" w:cstheme="minorHAnsi"/>
          <w:color w:val="auto"/>
        </w:rPr>
        <w:t xml:space="preserve">ia przez asystenta tajemnicy w zakresie danych i informacji oraz sytuacji zdrowotnej, życiowej i materialnej Uczestnika lub / i członków rodziny lub / i osób zamieszkujących wspólnie z Uczestnikiem; </w:t>
      </w:r>
    </w:p>
    <w:p w:rsidR="00025496" w:rsidRDefault="00AC771D">
      <w:pPr>
        <w:pStyle w:val="Default"/>
        <w:numPr>
          <w:ilvl w:val="0"/>
          <w:numId w:val="2"/>
        </w:numPr>
        <w:spacing w:after="160" w:line="276" w:lineRule="auto"/>
        <w:ind w:left="106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otrzymywania informacji o nieobecności asystenta lub o j</w:t>
      </w:r>
      <w:r>
        <w:rPr>
          <w:rFonts w:asciiTheme="minorHAnsi" w:hAnsiTheme="minorHAnsi" w:cstheme="minorHAnsi"/>
          <w:color w:val="auto"/>
        </w:rPr>
        <w:t xml:space="preserve">ego /jej zastępstwie przekazanej przez asystenta lub Beneficjenta; </w:t>
      </w:r>
    </w:p>
    <w:p w:rsidR="00025496" w:rsidRDefault="00AC771D">
      <w:pPr>
        <w:pStyle w:val="Default"/>
        <w:numPr>
          <w:ilvl w:val="0"/>
          <w:numId w:val="2"/>
        </w:numPr>
        <w:spacing w:after="160" w:line="276" w:lineRule="auto"/>
        <w:ind w:left="106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przekazywania uwag dotyczących sposobu realizacji i jakości świadczonych na jego rzecz usług oraz zgłaszania ich asystentowi oraz Beneficjentowi. </w:t>
      </w:r>
    </w:p>
    <w:p w:rsidR="00025496" w:rsidRDefault="00AC771D">
      <w:pPr>
        <w:pStyle w:val="Default"/>
        <w:numPr>
          <w:ilvl w:val="0"/>
          <w:numId w:val="9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Uczestnik Programu </w:t>
      </w:r>
      <w:r>
        <w:rPr>
          <w:rFonts w:asciiTheme="minorHAnsi" w:hAnsiTheme="minorHAnsi" w:cstheme="minorHAnsi"/>
          <w:b/>
          <w:color w:val="auto"/>
        </w:rPr>
        <w:t>jest zobowiązany do</w:t>
      </w:r>
      <w:r>
        <w:rPr>
          <w:rFonts w:asciiTheme="minorHAnsi" w:hAnsiTheme="minorHAnsi" w:cstheme="minorHAnsi"/>
          <w:color w:val="auto"/>
        </w:rPr>
        <w:t xml:space="preserve">: </w:t>
      </w:r>
    </w:p>
    <w:p w:rsidR="00025496" w:rsidRDefault="00AC771D">
      <w:pPr>
        <w:pStyle w:val="Default"/>
        <w:numPr>
          <w:ilvl w:val="0"/>
          <w:numId w:val="3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współpracy z Ośrodkiem oraz asystentem przy realizacji usług asystencji osobistej w miarę jego możliwości; </w:t>
      </w:r>
    </w:p>
    <w:p w:rsidR="00025496" w:rsidRDefault="00AC771D">
      <w:pPr>
        <w:pStyle w:val="Default"/>
        <w:numPr>
          <w:ilvl w:val="0"/>
          <w:numId w:val="3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traktowania asystenta z należytym szacunkiem, z zachowaniem form grzecznościowych i zasad kultury osobistej; </w:t>
      </w:r>
    </w:p>
    <w:p w:rsidR="00025496" w:rsidRDefault="00AC771D">
      <w:pPr>
        <w:pStyle w:val="Default"/>
        <w:numPr>
          <w:ilvl w:val="0"/>
          <w:numId w:val="3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nieprzekraczania granic prywatności w </w:t>
      </w:r>
      <w:r>
        <w:rPr>
          <w:rFonts w:asciiTheme="minorHAnsi" w:hAnsiTheme="minorHAnsi" w:cstheme="minorHAnsi"/>
          <w:color w:val="auto"/>
        </w:rPr>
        <w:t xml:space="preserve">relacjach z asystentem oraz niewykorzystywania relacji z asystentem do realizacji własnych interesów; </w:t>
      </w:r>
    </w:p>
    <w:p w:rsidR="00025496" w:rsidRDefault="00AC771D">
      <w:pPr>
        <w:pStyle w:val="Default"/>
        <w:numPr>
          <w:ilvl w:val="0"/>
          <w:numId w:val="3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współpracy z asystentem bez względu na wygląd, pochodzenie, wiek, płeć itp.; </w:t>
      </w:r>
    </w:p>
    <w:p w:rsidR="00025496" w:rsidRDefault="00AC771D">
      <w:pPr>
        <w:pStyle w:val="Default"/>
        <w:numPr>
          <w:ilvl w:val="0"/>
          <w:numId w:val="3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wymagania od asystenta jedynie tych zadań, które zostały uwzględnione w Kar</w:t>
      </w:r>
      <w:r>
        <w:rPr>
          <w:rFonts w:asciiTheme="minorHAnsi" w:hAnsiTheme="minorHAnsi" w:cstheme="minorHAnsi"/>
          <w:color w:val="auto"/>
        </w:rPr>
        <w:t xml:space="preserve">cie zakresu czynności w ramach usług asystencji osobistej do Programu „Asystent osobisty osoby z niepełnosprawnością” dla Jednostek Samorządu Terytorialnego – edycja 2026; </w:t>
      </w:r>
    </w:p>
    <w:p w:rsidR="00025496" w:rsidRDefault="00AC771D">
      <w:pPr>
        <w:pStyle w:val="Default"/>
        <w:numPr>
          <w:ilvl w:val="0"/>
          <w:numId w:val="3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umożliwienie asystentowi wejścia do mieszkania w ustalonych godzinach realizacji us</w:t>
      </w:r>
      <w:r>
        <w:rPr>
          <w:rFonts w:asciiTheme="minorHAnsi" w:hAnsiTheme="minorHAnsi" w:cstheme="minorHAnsi"/>
          <w:color w:val="auto"/>
        </w:rPr>
        <w:t xml:space="preserve">ługi, jeżeli usługa asystenta ma być świadczona w mieszkaniu Uczestnika; </w:t>
      </w:r>
    </w:p>
    <w:p w:rsidR="00025496" w:rsidRDefault="00AC771D">
      <w:pPr>
        <w:pStyle w:val="Default"/>
        <w:numPr>
          <w:ilvl w:val="0"/>
          <w:numId w:val="3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potwierdzania wykonania usługi przez asystenta własnoręcznym podpisem na karcie realizacji usług asystencji osobistej w ramach Programu „Asystent osobisty osoby z niepełnosprawnością</w:t>
      </w:r>
      <w:r>
        <w:rPr>
          <w:rFonts w:asciiTheme="minorHAnsi" w:hAnsiTheme="minorHAnsi" w:cstheme="minorHAnsi"/>
          <w:color w:val="auto"/>
        </w:rPr>
        <w:t xml:space="preserve">” dla Jednostek Samorządu Terytorialnego – edycja 2026 oraz innych dokumentach związanych  z uczestnictwem i korzystaniem </w:t>
      </w:r>
      <w:r>
        <w:rPr>
          <w:rFonts w:asciiTheme="minorHAnsi" w:hAnsiTheme="minorHAnsi" w:cstheme="minorHAnsi"/>
          <w:color w:val="auto"/>
        </w:rPr>
        <w:br/>
        <w:t>z formy wsparcia. W przypadku odmowy podpisania karty realizacji usługi Uczestnik jest obowiązany podać powód odmowy. Asystent odnoto</w:t>
      </w:r>
      <w:r>
        <w:rPr>
          <w:rFonts w:asciiTheme="minorHAnsi" w:hAnsiTheme="minorHAnsi" w:cstheme="minorHAnsi"/>
          <w:color w:val="auto"/>
        </w:rPr>
        <w:t xml:space="preserve">wuje odmowę podpisania karty i powód odmowy; </w:t>
      </w:r>
    </w:p>
    <w:p w:rsidR="00025496" w:rsidRDefault="00AC771D">
      <w:pPr>
        <w:pStyle w:val="Default"/>
        <w:numPr>
          <w:ilvl w:val="0"/>
          <w:numId w:val="3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niezwłocznego przekazania Beneficjentowi lub asystentowi informacji </w:t>
      </w:r>
      <w:r>
        <w:rPr>
          <w:rFonts w:asciiTheme="minorHAnsi" w:hAnsiTheme="minorHAnsi" w:cstheme="minorHAnsi"/>
          <w:color w:val="auto"/>
        </w:rPr>
        <w:br/>
        <w:t xml:space="preserve">o planowanych, a także nieprzewidzianych nieobecnościach, powodujących brak możliwości realizacji usługi asystenckiej; </w:t>
      </w:r>
    </w:p>
    <w:p w:rsidR="00025496" w:rsidRDefault="00AC771D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respektowania zasad P</w:t>
      </w:r>
      <w:r>
        <w:rPr>
          <w:rFonts w:asciiTheme="minorHAnsi" w:hAnsiTheme="minorHAnsi" w:cstheme="minorHAnsi"/>
          <w:color w:val="auto"/>
        </w:rPr>
        <w:t xml:space="preserve">rogramu oraz niniejszego Regulaminu. </w:t>
      </w:r>
    </w:p>
    <w:p w:rsidR="00025496" w:rsidRDefault="00025496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numPr>
          <w:ilvl w:val="0"/>
          <w:numId w:val="9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Jako </w:t>
      </w:r>
      <w:r>
        <w:rPr>
          <w:rFonts w:asciiTheme="minorHAnsi" w:hAnsiTheme="minorHAnsi" w:cstheme="minorHAnsi"/>
          <w:b/>
          <w:color w:val="auto"/>
        </w:rPr>
        <w:t>zachowania niedopuszczalne</w:t>
      </w:r>
      <w:r>
        <w:rPr>
          <w:rFonts w:asciiTheme="minorHAnsi" w:hAnsiTheme="minorHAnsi" w:cstheme="minorHAnsi"/>
          <w:color w:val="auto"/>
        </w:rPr>
        <w:t xml:space="preserve"> w stosunku do asystenta traktuje się: </w:t>
      </w:r>
    </w:p>
    <w:p w:rsidR="00025496" w:rsidRDefault="00AC771D">
      <w:pPr>
        <w:pStyle w:val="Defaul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stosowanie przemocy wobec asystenta (popychanie, szturchanie, rzucanie przedmiotami, itp.)</w:t>
      </w:r>
    </w:p>
    <w:p w:rsidR="00025496" w:rsidRDefault="00AC771D">
      <w:pPr>
        <w:pStyle w:val="Defaul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podnoszenie głosu na asystenta; </w:t>
      </w:r>
    </w:p>
    <w:p w:rsidR="00025496" w:rsidRDefault="00AC771D">
      <w:pPr>
        <w:pStyle w:val="Defaul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stosowanie obraźliwych i wulgarnych zwrotów; </w:t>
      </w:r>
    </w:p>
    <w:p w:rsidR="00025496" w:rsidRDefault="00AC771D">
      <w:pPr>
        <w:pStyle w:val="Defaul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zachowania przekraczające granice sfery intymnej.</w:t>
      </w:r>
    </w:p>
    <w:p w:rsidR="00025496" w:rsidRDefault="00025496">
      <w:pPr>
        <w:pStyle w:val="Default"/>
        <w:spacing w:line="276" w:lineRule="auto"/>
        <w:ind w:left="360"/>
        <w:jc w:val="both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Uczestnik </w:t>
      </w:r>
      <w:r>
        <w:rPr>
          <w:rFonts w:asciiTheme="minorHAnsi" w:hAnsiTheme="minorHAnsi" w:cstheme="minorHAnsi"/>
          <w:b/>
          <w:color w:val="auto"/>
        </w:rPr>
        <w:t>nie powinien</w:t>
      </w:r>
      <w:r>
        <w:rPr>
          <w:rFonts w:asciiTheme="minorHAnsi" w:hAnsiTheme="minorHAnsi" w:cstheme="minorHAnsi"/>
          <w:color w:val="auto"/>
        </w:rPr>
        <w:t xml:space="preserve">: </w:t>
      </w:r>
    </w:p>
    <w:p w:rsidR="00025496" w:rsidRDefault="00AC771D">
      <w:pPr>
        <w:pStyle w:val="Defaul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pożyczać pieniędzy asystentowi; </w:t>
      </w:r>
    </w:p>
    <w:p w:rsidR="00025496" w:rsidRDefault="00AC771D">
      <w:pPr>
        <w:pStyle w:val="Defaul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pożyczać pieniędzy od asystenta; </w:t>
      </w:r>
    </w:p>
    <w:p w:rsidR="00025496" w:rsidRDefault="00AC771D">
      <w:pPr>
        <w:pStyle w:val="Defaul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przekazywać korzyści majątkowych asystentowi, w szczególności miesz</w:t>
      </w:r>
      <w:r>
        <w:rPr>
          <w:rFonts w:asciiTheme="minorHAnsi" w:hAnsiTheme="minorHAnsi" w:cstheme="minorHAnsi"/>
          <w:color w:val="auto"/>
        </w:rPr>
        <w:t xml:space="preserve">kania, pieniędzy, cennych przedmiotów itp.; </w:t>
      </w:r>
    </w:p>
    <w:p w:rsidR="00025496" w:rsidRDefault="00AC771D">
      <w:pPr>
        <w:pStyle w:val="Defaul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udzielać pełnomocnictwa, w tym notarialnego asystentowi do rozporządzania swoim majątkiem ani do reprezentowania przed władzami państwowymi, urzędami, organami administracji publicznej, sądami, podmiotami gospod</w:t>
      </w:r>
      <w:r>
        <w:rPr>
          <w:rFonts w:asciiTheme="minorHAnsi" w:hAnsiTheme="minorHAnsi" w:cstheme="minorHAnsi"/>
          <w:color w:val="auto"/>
        </w:rPr>
        <w:t xml:space="preserve">arczymi, osobami fizycznymi, a także do składania oświadczeń oraz wniosków procesowych w kontaktach z wymienionymi podmiotami. </w:t>
      </w:r>
    </w:p>
    <w:p w:rsidR="00025496" w:rsidRDefault="00025496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numPr>
          <w:ilvl w:val="0"/>
          <w:numId w:val="9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Działanie Uczestnika skutkujące niemożnością realizacji przez asystenta może stanowić podstawę do skreślenia Uczestnika z uczes</w:t>
      </w:r>
      <w:r>
        <w:rPr>
          <w:rFonts w:asciiTheme="minorHAnsi" w:hAnsiTheme="minorHAnsi" w:cstheme="minorHAnsi"/>
          <w:color w:val="auto"/>
        </w:rPr>
        <w:t xml:space="preserve">tnictwa w Programie. O skreśleniu </w:t>
      </w:r>
      <w:r>
        <w:rPr>
          <w:rFonts w:asciiTheme="minorHAnsi" w:hAnsiTheme="minorHAnsi" w:cstheme="minorHAnsi"/>
          <w:color w:val="auto"/>
        </w:rPr>
        <w:br/>
        <w:t xml:space="preserve">z uczestnictwa w Programie decyduje Kierownik Ośrodka. </w:t>
      </w:r>
    </w:p>
    <w:p w:rsidR="00025496" w:rsidRDefault="00AC771D">
      <w:pPr>
        <w:pStyle w:val="Default"/>
        <w:numPr>
          <w:ilvl w:val="0"/>
          <w:numId w:val="9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 podejmowanych działaniach asystent ma obowiązek brania pod uwagę potrzeb </w:t>
      </w:r>
      <w:r>
        <w:rPr>
          <w:rFonts w:asciiTheme="minorHAnsi" w:hAnsiTheme="minorHAnsi" w:cstheme="minorHAnsi"/>
          <w:color w:val="auto"/>
        </w:rPr>
        <w:br/>
        <w:t xml:space="preserve">i preferencji Uczestnika Programu oraz opiekuna prawnego. </w:t>
      </w:r>
    </w:p>
    <w:p w:rsidR="00025496" w:rsidRDefault="00AC771D">
      <w:pPr>
        <w:pStyle w:val="Default"/>
        <w:numPr>
          <w:ilvl w:val="0"/>
          <w:numId w:val="9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Niedozwolone jest spożywanie p</w:t>
      </w:r>
      <w:r>
        <w:rPr>
          <w:rFonts w:asciiTheme="minorHAnsi" w:hAnsiTheme="minorHAnsi" w:cstheme="minorHAnsi"/>
          <w:color w:val="auto"/>
        </w:rPr>
        <w:t xml:space="preserve">rzez Uczestnika lub asystenta alkoholu, używania środków odurzających lub znajdowanie się pod ich wpływem w trakcie realizacji usługi przez asystenta. </w:t>
      </w:r>
    </w:p>
    <w:p w:rsidR="00025496" w:rsidRDefault="00AC771D">
      <w:pPr>
        <w:pStyle w:val="Default"/>
        <w:numPr>
          <w:ilvl w:val="0"/>
          <w:numId w:val="9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Uczestnik powinien, o ile jest to możliwe zapewnić, aby osoby wspólnie z nim zamieszkujące: </w:t>
      </w:r>
    </w:p>
    <w:p w:rsidR="00025496" w:rsidRDefault="00AC771D">
      <w:pPr>
        <w:pStyle w:val="Defaul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utrzymywały</w:t>
      </w:r>
      <w:r>
        <w:rPr>
          <w:rFonts w:asciiTheme="minorHAnsi" w:hAnsiTheme="minorHAnsi" w:cstheme="minorHAnsi"/>
          <w:color w:val="auto"/>
        </w:rPr>
        <w:t xml:space="preserve"> czystość wspólnie użytkowanych sprzętów, pomieszczeń oraz urządzeń; </w:t>
      </w:r>
    </w:p>
    <w:p w:rsidR="00025496" w:rsidRDefault="00AC771D">
      <w:pPr>
        <w:pStyle w:val="Defaul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umożliwiły asystentowi wykonywanie usług; </w:t>
      </w:r>
    </w:p>
    <w:p w:rsidR="00025496" w:rsidRDefault="00AC771D">
      <w:pPr>
        <w:pStyle w:val="Defaul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traktowały asystenta z należytym szacunkiem i z zachowaniem form grzecznościowych.</w:t>
      </w:r>
    </w:p>
    <w:p w:rsidR="00025496" w:rsidRDefault="00AC771D">
      <w:pPr>
        <w:pStyle w:val="Defaul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Asystent ma prawo odmówić realizacji usługi: </w:t>
      </w:r>
    </w:p>
    <w:p w:rsidR="00025496" w:rsidRDefault="00AC771D">
      <w:pPr>
        <w:pStyle w:val="Defaul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 sytuacjach zagrażających życiu lub zdrowiu Uczestnika, asystenta lub osoby trzeciej; </w:t>
      </w:r>
    </w:p>
    <w:p w:rsidR="00025496" w:rsidRDefault="00AC771D">
      <w:pPr>
        <w:pStyle w:val="Defaul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 przypadkach, w których okoliczności wskazują na możliwość wyrządzenia szkody osobom trzecim lub łamania przepisów prawa. </w:t>
      </w:r>
    </w:p>
    <w:p w:rsidR="00025496" w:rsidRDefault="00AC771D">
      <w:pPr>
        <w:pStyle w:val="Defaul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Niewywiązanie się przez Uczestnika z obowiąz</w:t>
      </w:r>
      <w:r>
        <w:rPr>
          <w:rFonts w:asciiTheme="minorHAnsi" w:hAnsiTheme="minorHAnsi" w:cstheme="minorHAnsi"/>
          <w:color w:val="auto"/>
        </w:rPr>
        <w:t xml:space="preserve">ków określonych w niniejszym Regulaminie, może skutkować skreśleniem z uczestnictwa w Programie. </w:t>
      </w:r>
    </w:p>
    <w:p w:rsidR="00025496" w:rsidRDefault="00025496">
      <w:pPr>
        <w:pStyle w:val="Default"/>
        <w:spacing w:line="276" w:lineRule="auto"/>
        <w:ind w:left="360"/>
        <w:jc w:val="both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spacing w:after="240" w:line="276" w:lineRule="auto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§ 6</w:t>
      </w:r>
    </w:p>
    <w:p w:rsidR="00025496" w:rsidRDefault="00AC771D">
      <w:pPr>
        <w:pStyle w:val="Default"/>
        <w:spacing w:after="240" w:line="276" w:lineRule="auto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Warunki rezygnacji z uczestnictwa w Programie</w:t>
      </w:r>
    </w:p>
    <w:p w:rsidR="00025496" w:rsidRDefault="00AC771D">
      <w:pPr>
        <w:pStyle w:val="Default"/>
        <w:numPr>
          <w:ilvl w:val="0"/>
          <w:numId w:val="8"/>
        </w:numPr>
        <w:spacing w:after="24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Rezygnacja z uczestnictwa w Programie może nastąpić w trakcie jego trwania w każdej chwili. </w:t>
      </w:r>
    </w:p>
    <w:p w:rsidR="00025496" w:rsidRDefault="00AC771D">
      <w:pPr>
        <w:pStyle w:val="Default"/>
        <w:numPr>
          <w:ilvl w:val="0"/>
          <w:numId w:val="8"/>
        </w:numPr>
        <w:spacing w:after="24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Każdy Uczestni</w:t>
      </w:r>
      <w:r>
        <w:rPr>
          <w:rFonts w:asciiTheme="minorHAnsi" w:hAnsiTheme="minorHAnsi" w:cstheme="minorHAnsi"/>
          <w:color w:val="auto"/>
        </w:rPr>
        <w:t xml:space="preserve">k rezygnujący z udziału w Programie zobowiązany jest do złożenia pisemnej rezygnacji z podaniem powodu rezygnacji. </w:t>
      </w:r>
    </w:p>
    <w:p w:rsidR="00025496" w:rsidRDefault="00025496">
      <w:pPr>
        <w:pStyle w:val="Default"/>
        <w:spacing w:after="240" w:line="276" w:lineRule="auto"/>
        <w:jc w:val="center"/>
        <w:rPr>
          <w:rFonts w:asciiTheme="minorHAnsi" w:hAnsiTheme="minorHAnsi" w:cstheme="minorHAnsi"/>
          <w:color w:val="auto"/>
        </w:rPr>
      </w:pPr>
    </w:p>
    <w:p w:rsidR="00025496" w:rsidRDefault="00025496">
      <w:pPr>
        <w:pStyle w:val="Default"/>
        <w:spacing w:after="240" w:line="276" w:lineRule="auto"/>
        <w:jc w:val="center"/>
        <w:rPr>
          <w:rFonts w:asciiTheme="minorHAnsi" w:hAnsiTheme="minorHAnsi" w:cstheme="minorHAnsi"/>
          <w:color w:val="auto"/>
        </w:rPr>
      </w:pPr>
    </w:p>
    <w:p w:rsidR="00025496" w:rsidRDefault="00AC771D">
      <w:pPr>
        <w:pStyle w:val="Default"/>
        <w:spacing w:after="240" w:line="276" w:lineRule="auto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§ 7</w:t>
      </w:r>
    </w:p>
    <w:p w:rsidR="00025496" w:rsidRDefault="00AC771D">
      <w:pPr>
        <w:pStyle w:val="Default"/>
        <w:spacing w:after="240" w:line="276" w:lineRule="auto"/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Postanowienia końcowe</w:t>
      </w:r>
    </w:p>
    <w:p w:rsidR="00025496" w:rsidRDefault="00AC771D">
      <w:pPr>
        <w:pStyle w:val="Default"/>
        <w:numPr>
          <w:ilvl w:val="0"/>
          <w:numId w:val="7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 sprawach nieuregulowanych w niniejszym Regulaminie zastosowanie mają zapisy Programu „Asystent osobisty osoby </w:t>
      </w:r>
      <w:r>
        <w:rPr>
          <w:rFonts w:asciiTheme="minorHAnsi" w:hAnsiTheme="minorHAnsi" w:cstheme="minorHAnsi"/>
          <w:color w:val="auto"/>
        </w:rPr>
        <w:t xml:space="preserve">z niepełnosprawnością” dla Jednostek Samorządu Terytorialnego – edycja 2026. </w:t>
      </w:r>
    </w:p>
    <w:p w:rsidR="00025496" w:rsidRDefault="00AC771D">
      <w:pPr>
        <w:pStyle w:val="Default"/>
        <w:numPr>
          <w:ilvl w:val="0"/>
          <w:numId w:val="7"/>
        </w:numPr>
        <w:spacing w:after="16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 sytuacji wystąpienia w trakcie realizacji przez Beneficjenta Programu zmian </w:t>
      </w:r>
      <w:r>
        <w:rPr>
          <w:rFonts w:asciiTheme="minorHAnsi" w:hAnsiTheme="minorHAnsi" w:cstheme="minorHAnsi"/>
          <w:color w:val="auto"/>
        </w:rPr>
        <w:br/>
        <w:t>w zapisach Programu „Asystent osobisty osoby z niepełnosprawnością” dla Jednostek Samorządu Terytor</w:t>
      </w:r>
      <w:r>
        <w:rPr>
          <w:rFonts w:asciiTheme="minorHAnsi" w:hAnsiTheme="minorHAnsi" w:cstheme="minorHAnsi"/>
          <w:color w:val="auto"/>
        </w:rPr>
        <w:t xml:space="preserve">ialnego – edycja 2026 lub wystąpienia rozbieżności z zapisami niniejszego Regulaminu, zastosowanie mają zapisy Programu. </w:t>
      </w:r>
    </w:p>
    <w:p w:rsidR="00025496" w:rsidRDefault="00AC771D">
      <w:pPr>
        <w:pStyle w:val="Default"/>
        <w:numPr>
          <w:ilvl w:val="0"/>
          <w:numId w:val="7"/>
        </w:numPr>
        <w:spacing w:after="24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 przypadku zaistnienia sytuacji nieuregulowanych w Programie i Regulaminie decyzję co do rozstrzygnięć podejmuje Kierownik Ośrodka. </w:t>
      </w:r>
    </w:p>
    <w:p w:rsidR="00025496" w:rsidRDefault="00AC771D">
      <w:pPr>
        <w:pStyle w:val="Default"/>
        <w:numPr>
          <w:ilvl w:val="0"/>
          <w:numId w:val="7"/>
        </w:numPr>
        <w:spacing w:after="157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 uzasadnionych przypadkach, Beneficjent zastrzega sobie prawo wniesienia zmian do niniejszego Regulaminu lub wprowadzenia dodatkowych dokumentów. </w:t>
      </w:r>
    </w:p>
    <w:p w:rsidR="00025496" w:rsidRDefault="00AC771D">
      <w:pPr>
        <w:pStyle w:val="Default"/>
        <w:numPr>
          <w:ilvl w:val="0"/>
          <w:numId w:val="7"/>
        </w:numPr>
        <w:spacing w:after="157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Wszelkie zmiany niniejszego Regulaminu wymagają zachowania formy pisemnej. </w:t>
      </w:r>
    </w:p>
    <w:p w:rsidR="00025496" w:rsidRDefault="00AC771D">
      <w:pPr>
        <w:pStyle w:val="Default"/>
        <w:numPr>
          <w:ilvl w:val="0"/>
          <w:numId w:val="7"/>
        </w:numPr>
        <w:spacing w:after="157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Niniejszy Regulamin wchodzi w ży</w:t>
      </w:r>
      <w:r>
        <w:rPr>
          <w:rFonts w:asciiTheme="minorHAnsi" w:hAnsiTheme="minorHAnsi" w:cstheme="minorHAnsi"/>
          <w:color w:val="auto"/>
        </w:rPr>
        <w:t xml:space="preserve">cie z dniem podjęcia Zarządzenia przez Kierownika Gminnego Ośrodka Pomocy Społecznej w Baligrodzie i obowiązuje do dnia zakończenia realizacji Programu. </w:t>
      </w:r>
    </w:p>
    <w:p w:rsidR="00025496" w:rsidRDefault="00AC771D">
      <w:pPr>
        <w:pStyle w:val="Defaul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Regulamin rekrutacji i udziału w Programie dostępny jest w siedzibie Gminnego Ośrodka Pomocy Społecznej w Baligrodzie, ul. Plac Wolności 9 oraz na stronie internetowej </w:t>
      </w:r>
      <w:r>
        <w:t>https://gops.baligrod.pl</w:t>
      </w:r>
      <w:r>
        <w:rPr>
          <w:rFonts w:ascii="Calibri" w:hAnsi="Calibri" w:cs="Calibri"/>
        </w:rPr>
        <w:t xml:space="preserve"> </w:t>
      </w:r>
      <w:r>
        <w:rPr>
          <w:rFonts w:asciiTheme="minorHAnsi" w:hAnsiTheme="minorHAnsi" w:cstheme="minorHAnsi"/>
        </w:rPr>
        <w:t>w zakładce dotyczącej Programu „Asystent osobisty osoby z niepe</w:t>
      </w:r>
      <w:r>
        <w:rPr>
          <w:rFonts w:asciiTheme="minorHAnsi" w:hAnsiTheme="minorHAnsi" w:cstheme="minorHAnsi"/>
        </w:rPr>
        <w:t xml:space="preserve">łnosprawnością” dla Jednostek Samorządu Terytorialnego – edycja 2026. </w:t>
      </w:r>
    </w:p>
    <w:p w:rsidR="00025496" w:rsidRDefault="00025496">
      <w:pPr>
        <w:jc w:val="both"/>
        <w:rPr>
          <w:rFonts w:cstheme="minorHAnsi"/>
          <w:sz w:val="24"/>
          <w:szCs w:val="24"/>
        </w:rPr>
      </w:pPr>
    </w:p>
    <w:p w:rsidR="00025496" w:rsidRDefault="00025496">
      <w:pPr>
        <w:tabs>
          <w:tab w:val="left" w:pos="5760"/>
        </w:tabs>
        <w:spacing w:after="0" w:line="276" w:lineRule="auto"/>
        <w:jc w:val="both"/>
        <w:rPr>
          <w:rFonts w:eastAsia="Times New Roman" w:cstheme="minorHAnsi"/>
          <w:iCs/>
          <w:color w:val="000000"/>
          <w:sz w:val="24"/>
          <w:szCs w:val="24"/>
          <w:lang w:eastAsia="pl-PL"/>
        </w:rPr>
      </w:pPr>
    </w:p>
    <w:sectPr w:rsidR="000254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0" w:footer="851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71D" w:rsidRDefault="00AC771D">
      <w:pPr>
        <w:spacing w:after="0" w:line="240" w:lineRule="auto"/>
      </w:pPr>
      <w:r>
        <w:separator/>
      </w:r>
    </w:p>
  </w:endnote>
  <w:endnote w:type="continuationSeparator" w:id="0">
    <w:p w:rsidR="00AC771D" w:rsidRDefault="00AC7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496" w:rsidRDefault="000254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496" w:rsidRDefault="00025496">
    <w:pPr>
      <w:pStyle w:val="Stopka"/>
      <w:jc w:val="center"/>
    </w:pPr>
  </w:p>
  <w:p w:rsidR="00025496" w:rsidRDefault="00AC771D">
    <w:pPr>
      <w:pStyle w:val="Stopka"/>
    </w:pPr>
    <w:r>
      <w:t xml:space="preserve">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496" w:rsidRDefault="00025496">
    <w:pPr>
      <w:pStyle w:val="Stopka"/>
      <w:jc w:val="center"/>
    </w:pPr>
  </w:p>
  <w:p w:rsidR="00025496" w:rsidRDefault="00AC771D">
    <w:pPr>
      <w:pStyle w:val="Stopka"/>
    </w:pPr>
    <w:r>
      <w:t xml:space="preserve">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71D" w:rsidRDefault="00AC771D">
      <w:pPr>
        <w:spacing w:after="0" w:line="240" w:lineRule="auto"/>
      </w:pPr>
      <w:r>
        <w:separator/>
      </w:r>
    </w:p>
  </w:footnote>
  <w:footnote w:type="continuationSeparator" w:id="0">
    <w:p w:rsidR="00AC771D" w:rsidRDefault="00AC7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496" w:rsidRDefault="000254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496" w:rsidRDefault="00025496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lang w:eastAsia="pl-PL"/>
      </w:rPr>
    </w:pPr>
  </w:p>
  <w:p w:rsidR="00025496" w:rsidRDefault="00AC771D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lang w:eastAsia="pl-PL"/>
      </w:rPr>
    </w:pPr>
    <w:r>
      <w:rPr>
        <w:noProof/>
        <w:lang w:eastAsia="pl-PL"/>
      </w:rPr>
      <w:drawing>
        <wp:inline distT="0" distB="0" distL="0" distR="0">
          <wp:extent cx="2076450" cy="60642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606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25496" w:rsidRDefault="00025496">
    <w:pPr>
      <w:tabs>
        <w:tab w:val="center" w:pos="4536"/>
        <w:tab w:val="left" w:pos="8085"/>
        <w:tab w:val="right" w:pos="9072"/>
      </w:tabs>
      <w:rPr>
        <w:rFonts w:ascii="Calibri" w:eastAsia="Calibri" w:hAnsi="Calibri"/>
        <w:sz w:val="18"/>
        <w:szCs w:val="18"/>
      </w:rPr>
    </w:pPr>
  </w:p>
  <w:p w:rsidR="00025496" w:rsidRDefault="00AC771D">
    <w:pPr>
      <w:tabs>
        <w:tab w:val="center" w:pos="4536"/>
        <w:tab w:val="left" w:pos="8085"/>
        <w:tab w:val="right" w:pos="9072"/>
      </w:tabs>
      <w:spacing w:after="0" w:line="240" w:lineRule="auto"/>
      <w:jc w:val="center"/>
      <w:rPr>
        <w:rFonts w:ascii="Calibri" w:eastAsia="Calibri" w:hAnsi="Calibri"/>
        <w:color w:val="7F7F7F" w:themeColor="text1" w:themeTint="80"/>
        <w:sz w:val="18"/>
        <w:szCs w:val="18"/>
      </w:rPr>
    </w:pPr>
    <w:r>
      <w:rPr>
        <w:rFonts w:eastAsia="Calibri"/>
        <w:color w:val="7F7F7F" w:themeColor="text1" w:themeTint="80"/>
        <w:sz w:val="18"/>
        <w:szCs w:val="18"/>
      </w:rPr>
      <w:t>Program „Asystent osobisty osoby  z niepełnosprawnością”</w:t>
    </w:r>
  </w:p>
  <w:p w:rsidR="00025496" w:rsidRDefault="00AC771D">
    <w:pPr>
      <w:tabs>
        <w:tab w:val="center" w:pos="4536"/>
        <w:tab w:val="left" w:pos="8085"/>
        <w:tab w:val="right" w:pos="9072"/>
      </w:tabs>
      <w:spacing w:after="0" w:line="240" w:lineRule="auto"/>
      <w:jc w:val="center"/>
      <w:rPr>
        <w:rFonts w:ascii="Calibri" w:eastAsia="Calibri" w:hAnsi="Calibri"/>
        <w:color w:val="7F7F7F" w:themeColor="text1" w:themeTint="80"/>
        <w:sz w:val="18"/>
        <w:szCs w:val="18"/>
      </w:rPr>
    </w:pPr>
    <w:r>
      <w:rPr>
        <w:rFonts w:eastAsia="Calibri"/>
        <w:color w:val="7F7F7F" w:themeColor="text1" w:themeTint="80"/>
        <w:sz w:val="18"/>
        <w:szCs w:val="18"/>
      </w:rPr>
      <w:t xml:space="preserve">Dla Jednostek Samorządu Terytorialnego – edycja </w:t>
    </w:r>
    <w:r>
      <w:rPr>
        <w:rFonts w:eastAsia="Calibri"/>
        <w:color w:val="7F7F7F" w:themeColor="text1" w:themeTint="80"/>
        <w:sz w:val="18"/>
        <w:szCs w:val="18"/>
      </w:rPr>
      <w:t>2026</w:t>
    </w:r>
  </w:p>
  <w:p w:rsidR="00025496" w:rsidRDefault="00AC771D">
    <w:pPr>
      <w:tabs>
        <w:tab w:val="center" w:pos="4536"/>
        <w:tab w:val="left" w:pos="8085"/>
        <w:tab w:val="right" w:pos="9072"/>
      </w:tabs>
      <w:spacing w:after="0" w:line="240" w:lineRule="auto"/>
      <w:jc w:val="center"/>
      <w:rPr>
        <w:rFonts w:ascii="Calibri" w:eastAsia="Calibri" w:hAnsi="Calibri"/>
        <w:color w:val="7F7F7F" w:themeColor="text1" w:themeTint="80"/>
        <w:sz w:val="18"/>
        <w:szCs w:val="18"/>
      </w:rPr>
    </w:pPr>
    <w:r>
      <w:rPr>
        <w:rFonts w:eastAsia="Calibri"/>
        <w:noProof/>
        <w:color w:val="7F7F7F" w:themeColor="text1" w:themeTint="80"/>
        <w:sz w:val="18"/>
        <w:szCs w:val="18"/>
        <w:lang w:eastAsia="pl-PL"/>
      </w:rPr>
      <mc:AlternateContent>
        <mc:Choice Requires="wps">
          <w:drawing>
            <wp:anchor distT="1905" distB="1905" distL="635" distR="635" simplePos="0" relativeHeight="251657216" behindDoc="1" locked="0" layoutInCell="1" allowOverlap="1" wp14:anchorId="32BEE031">
              <wp:simplePos x="0" y="0"/>
              <wp:positionH relativeFrom="column">
                <wp:posOffset>48260</wp:posOffset>
              </wp:positionH>
              <wp:positionV relativeFrom="paragraph">
                <wp:posOffset>118745</wp:posOffset>
              </wp:positionV>
              <wp:extent cx="5736590" cy="635"/>
              <wp:effectExtent l="635" t="1905" r="635" b="1905"/>
              <wp:wrapNone/>
              <wp:docPr id="2" name="Łącznik prostoliniow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6600" cy="720"/>
                      </a:xfrm>
                      <a:prstGeom prst="line">
                        <a:avLst/>
                      </a:prstGeom>
                      <a:ln w="3175">
                        <a:solidFill>
                          <a:srgbClr val="A6A6A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id="shape_0" from="3.8pt,9.35pt" to="455.45pt,9.35pt" ID="Łącznik prostoliniowy 5" stroked="t" o:allowincell="f" style="position:absolute" wp14:anchorId="32BEE031">
              <v:stroke color="#a6a6a6" weight="3240" joinstyle="miter" endcap="flat"/>
              <v:fill o:detectmouseclick="t" on="false"/>
              <w10:wrap type="none"/>
            </v:line>
          </w:pict>
        </mc:Fallback>
      </mc:AlternateContent>
    </w:r>
  </w:p>
  <w:p w:rsidR="00025496" w:rsidRDefault="000254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496" w:rsidRDefault="00025496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lang w:eastAsia="pl-PL"/>
      </w:rPr>
    </w:pPr>
  </w:p>
  <w:p w:rsidR="00025496" w:rsidRDefault="00AC771D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lang w:eastAsia="pl-PL"/>
      </w:rPr>
    </w:pPr>
    <w:r>
      <w:rPr>
        <w:noProof/>
        <w:lang w:eastAsia="pl-PL"/>
      </w:rPr>
      <w:drawing>
        <wp:inline distT="0" distB="0" distL="0" distR="0">
          <wp:extent cx="2076450" cy="606425"/>
          <wp:effectExtent l="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606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25496" w:rsidRDefault="00025496">
    <w:pPr>
      <w:tabs>
        <w:tab w:val="center" w:pos="4536"/>
        <w:tab w:val="left" w:pos="8085"/>
        <w:tab w:val="right" w:pos="9072"/>
      </w:tabs>
      <w:rPr>
        <w:rFonts w:ascii="Calibri" w:eastAsia="Calibri" w:hAnsi="Calibri"/>
        <w:sz w:val="18"/>
        <w:szCs w:val="18"/>
      </w:rPr>
    </w:pPr>
  </w:p>
  <w:p w:rsidR="00025496" w:rsidRDefault="00AC771D">
    <w:pPr>
      <w:tabs>
        <w:tab w:val="center" w:pos="4536"/>
        <w:tab w:val="left" w:pos="8085"/>
        <w:tab w:val="right" w:pos="9072"/>
      </w:tabs>
      <w:spacing w:after="0" w:line="240" w:lineRule="auto"/>
      <w:jc w:val="center"/>
      <w:rPr>
        <w:rFonts w:ascii="Calibri" w:eastAsia="Calibri" w:hAnsi="Calibri"/>
        <w:color w:val="7F7F7F" w:themeColor="text1" w:themeTint="80"/>
        <w:sz w:val="18"/>
        <w:szCs w:val="18"/>
      </w:rPr>
    </w:pPr>
    <w:r>
      <w:rPr>
        <w:rFonts w:eastAsia="Calibri"/>
        <w:color w:val="7F7F7F" w:themeColor="text1" w:themeTint="80"/>
        <w:sz w:val="18"/>
        <w:szCs w:val="18"/>
      </w:rPr>
      <w:t>Program „Asystent osobisty osoby  z niepełnosprawnością”</w:t>
    </w:r>
  </w:p>
  <w:p w:rsidR="00025496" w:rsidRDefault="00AC771D">
    <w:pPr>
      <w:tabs>
        <w:tab w:val="center" w:pos="4536"/>
        <w:tab w:val="left" w:pos="8085"/>
        <w:tab w:val="right" w:pos="9072"/>
      </w:tabs>
      <w:spacing w:after="0" w:line="240" w:lineRule="auto"/>
      <w:jc w:val="center"/>
      <w:rPr>
        <w:rFonts w:ascii="Calibri" w:eastAsia="Calibri" w:hAnsi="Calibri"/>
        <w:color w:val="7F7F7F" w:themeColor="text1" w:themeTint="80"/>
        <w:sz w:val="18"/>
        <w:szCs w:val="18"/>
      </w:rPr>
    </w:pPr>
    <w:r>
      <w:rPr>
        <w:rFonts w:eastAsia="Calibri"/>
        <w:color w:val="7F7F7F" w:themeColor="text1" w:themeTint="80"/>
        <w:sz w:val="18"/>
        <w:szCs w:val="18"/>
      </w:rPr>
      <w:t>Dla Jednostek Samorządu Terytorialnego – edycja 2026</w:t>
    </w:r>
  </w:p>
  <w:p w:rsidR="00025496" w:rsidRDefault="00AC771D">
    <w:pPr>
      <w:tabs>
        <w:tab w:val="center" w:pos="4536"/>
        <w:tab w:val="left" w:pos="8085"/>
        <w:tab w:val="right" w:pos="9072"/>
      </w:tabs>
      <w:spacing w:after="0" w:line="240" w:lineRule="auto"/>
      <w:jc w:val="center"/>
      <w:rPr>
        <w:rFonts w:ascii="Calibri" w:eastAsia="Calibri" w:hAnsi="Calibri"/>
        <w:color w:val="7F7F7F" w:themeColor="text1" w:themeTint="80"/>
        <w:sz w:val="18"/>
        <w:szCs w:val="18"/>
      </w:rPr>
    </w:pPr>
    <w:r>
      <w:rPr>
        <w:rFonts w:eastAsia="Calibri"/>
        <w:noProof/>
        <w:color w:val="7F7F7F" w:themeColor="text1" w:themeTint="80"/>
        <w:sz w:val="18"/>
        <w:szCs w:val="18"/>
        <w:lang w:eastAsia="pl-PL"/>
      </w:rPr>
      <mc:AlternateContent>
        <mc:Choice Requires="wps">
          <w:drawing>
            <wp:anchor distT="1905" distB="1905" distL="635" distR="635" simplePos="0" relativeHeight="251658240" behindDoc="1" locked="0" layoutInCell="1" allowOverlap="1" wp14:anchorId="32BEE031">
              <wp:simplePos x="0" y="0"/>
              <wp:positionH relativeFrom="column">
                <wp:posOffset>48260</wp:posOffset>
              </wp:positionH>
              <wp:positionV relativeFrom="paragraph">
                <wp:posOffset>118745</wp:posOffset>
              </wp:positionV>
              <wp:extent cx="5736590" cy="635"/>
              <wp:effectExtent l="635" t="1905" r="635" b="1905"/>
              <wp:wrapNone/>
              <wp:docPr id="4" name="Łącznik prostoliniow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6600" cy="720"/>
                      </a:xfrm>
                      <a:prstGeom prst="line">
                        <a:avLst/>
                      </a:prstGeom>
                      <a:ln w="3175">
                        <a:solidFill>
                          <a:srgbClr val="A6A6A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id="shape_0" from="3.8pt,9.35pt" to="455.45pt,9.35pt" ID="Łącznik prostoliniowy 5" stroked="t" o:allowincell="f" style="position:absolute" wp14:anchorId="32BEE031">
              <v:stroke color="#a6a6a6" weight="3240" joinstyle="miter" endcap="flat"/>
              <v:fill o:detectmouseclick="t" on="false"/>
              <w10:wrap type="none"/>
            </v:line>
          </w:pict>
        </mc:Fallback>
      </mc:AlternateContent>
    </w:r>
  </w:p>
  <w:p w:rsidR="00025496" w:rsidRDefault="000254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4B6E"/>
    <w:multiLevelType w:val="multilevel"/>
    <w:tmpl w:val="F8EE6ABA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02CA2FEA"/>
    <w:multiLevelType w:val="multilevel"/>
    <w:tmpl w:val="DE1ECA9E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>
    <w:nsid w:val="07DC2D4F"/>
    <w:multiLevelType w:val="multilevel"/>
    <w:tmpl w:val="EA485E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E3B0F04"/>
    <w:multiLevelType w:val="multilevel"/>
    <w:tmpl w:val="93328BA0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4">
    <w:nsid w:val="0F475939"/>
    <w:multiLevelType w:val="multilevel"/>
    <w:tmpl w:val="2E7A4D2C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>
    <w:nsid w:val="101E08DE"/>
    <w:multiLevelType w:val="multilevel"/>
    <w:tmpl w:val="A84ACBE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6">
    <w:nsid w:val="118A2001"/>
    <w:multiLevelType w:val="multilevel"/>
    <w:tmpl w:val="D6E217B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1A667FAA"/>
    <w:multiLevelType w:val="multilevel"/>
    <w:tmpl w:val="E3BEA3A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1B2933C8"/>
    <w:multiLevelType w:val="multilevel"/>
    <w:tmpl w:val="9F1EDF7E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9">
    <w:nsid w:val="20C54D25"/>
    <w:multiLevelType w:val="multilevel"/>
    <w:tmpl w:val="8A60F046"/>
    <w:lvl w:ilvl="0">
      <w:start w:val="1"/>
      <w:numFmt w:val="bullet"/>
      <w:lvlText w:val=""/>
      <w:lvlJc w:val="left"/>
      <w:pPr>
        <w:tabs>
          <w:tab w:val="num" w:pos="0"/>
        </w:tabs>
        <w:ind w:left="183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5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7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9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71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3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5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7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94" w:hanging="360"/>
      </w:pPr>
      <w:rPr>
        <w:rFonts w:ascii="Wingdings" w:hAnsi="Wingdings" w:cs="Wingdings" w:hint="default"/>
      </w:rPr>
    </w:lvl>
  </w:abstractNum>
  <w:abstractNum w:abstractNumId="10">
    <w:nsid w:val="217F4BED"/>
    <w:multiLevelType w:val="multilevel"/>
    <w:tmpl w:val="F3909994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11">
    <w:nsid w:val="2A2F768F"/>
    <w:multiLevelType w:val="multilevel"/>
    <w:tmpl w:val="26EA23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2B2D0D1B"/>
    <w:multiLevelType w:val="multilevel"/>
    <w:tmpl w:val="EDFA18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308E79C7"/>
    <w:multiLevelType w:val="multilevel"/>
    <w:tmpl w:val="1CA0ABB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31A3786B"/>
    <w:multiLevelType w:val="multilevel"/>
    <w:tmpl w:val="D00621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3AA169E6"/>
    <w:multiLevelType w:val="multilevel"/>
    <w:tmpl w:val="EBD256EE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6">
    <w:nsid w:val="3AD65448"/>
    <w:multiLevelType w:val="multilevel"/>
    <w:tmpl w:val="4F524DF4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17">
    <w:nsid w:val="3FD5001C"/>
    <w:multiLevelType w:val="multilevel"/>
    <w:tmpl w:val="AD76FBD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>
    <w:nsid w:val="426B49C5"/>
    <w:multiLevelType w:val="multilevel"/>
    <w:tmpl w:val="B582D60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688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9">
    <w:nsid w:val="44CA3584"/>
    <w:multiLevelType w:val="multilevel"/>
    <w:tmpl w:val="B314AF6C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0">
    <w:nsid w:val="45132525"/>
    <w:multiLevelType w:val="multilevel"/>
    <w:tmpl w:val="6296A2C8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21">
    <w:nsid w:val="4A8057D3"/>
    <w:multiLevelType w:val="multilevel"/>
    <w:tmpl w:val="276A7B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4E0262F2"/>
    <w:multiLevelType w:val="multilevel"/>
    <w:tmpl w:val="4350E5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>
    <w:nsid w:val="4E6003AC"/>
    <w:multiLevelType w:val="multilevel"/>
    <w:tmpl w:val="28DC04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>
    <w:nsid w:val="542A1954"/>
    <w:multiLevelType w:val="multilevel"/>
    <w:tmpl w:val="A78AF330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25">
    <w:nsid w:val="61607658"/>
    <w:multiLevelType w:val="multilevel"/>
    <w:tmpl w:val="DC3A210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>
    <w:nsid w:val="63C2427A"/>
    <w:multiLevelType w:val="multilevel"/>
    <w:tmpl w:val="0CBA800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68AA0FC6"/>
    <w:multiLevelType w:val="multilevel"/>
    <w:tmpl w:val="B9FEE30E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70AD7B45"/>
    <w:multiLevelType w:val="multilevel"/>
    <w:tmpl w:val="D39A3BF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>
    <w:nsid w:val="78A36013"/>
    <w:multiLevelType w:val="multilevel"/>
    <w:tmpl w:val="2C32E078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0">
    <w:nsid w:val="79690A2E"/>
    <w:multiLevelType w:val="multilevel"/>
    <w:tmpl w:val="87EE239C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2"/>
  </w:num>
  <w:num w:numId="3">
    <w:abstractNumId w:val="15"/>
  </w:num>
  <w:num w:numId="4">
    <w:abstractNumId w:val="18"/>
  </w:num>
  <w:num w:numId="5">
    <w:abstractNumId w:val="17"/>
  </w:num>
  <w:num w:numId="6">
    <w:abstractNumId w:val="1"/>
  </w:num>
  <w:num w:numId="7">
    <w:abstractNumId w:val="21"/>
  </w:num>
  <w:num w:numId="8">
    <w:abstractNumId w:val="28"/>
  </w:num>
  <w:num w:numId="9">
    <w:abstractNumId w:val="22"/>
  </w:num>
  <w:num w:numId="10">
    <w:abstractNumId w:val="4"/>
  </w:num>
  <w:num w:numId="11">
    <w:abstractNumId w:val="6"/>
  </w:num>
  <w:num w:numId="12">
    <w:abstractNumId w:val="11"/>
  </w:num>
  <w:num w:numId="13">
    <w:abstractNumId w:val="23"/>
  </w:num>
  <w:num w:numId="14">
    <w:abstractNumId w:val="24"/>
  </w:num>
  <w:num w:numId="15">
    <w:abstractNumId w:val="7"/>
  </w:num>
  <w:num w:numId="16">
    <w:abstractNumId w:val="27"/>
  </w:num>
  <w:num w:numId="17">
    <w:abstractNumId w:val="2"/>
  </w:num>
  <w:num w:numId="18">
    <w:abstractNumId w:val="26"/>
  </w:num>
  <w:num w:numId="19">
    <w:abstractNumId w:val="29"/>
  </w:num>
  <w:num w:numId="20">
    <w:abstractNumId w:val="0"/>
  </w:num>
  <w:num w:numId="21">
    <w:abstractNumId w:val="25"/>
  </w:num>
  <w:num w:numId="22">
    <w:abstractNumId w:val="10"/>
  </w:num>
  <w:num w:numId="23">
    <w:abstractNumId w:val="13"/>
  </w:num>
  <w:num w:numId="24">
    <w:abstractNumId w:val="3"/>
  </w:num>
  <w:num w:numId="25">
    <w:abstractNumId w:val="5"/>
  </w:num>
  <w:num w:numId="26">
    <w:abstractNumId w:val="8"/>
  </w:num>
  <w:num w:numId="27">
    <w:abstractNumId w:val="19"/>
  </w:num>
  <w:num w:numId="28">
    <w:abstractNumId w:val="16"/>
  </w:num>
  <w:num w:numId="29">
    <w:abstractNumId w:val="30"/>
  </w:num>
  <w:num w:numId="30">
    <w:abstractNumId w:val="20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496"/>
    <w:rsid w:val="00025496"/>
    <w:rsid w:val="007965B9"/>
    <w:rsid w:val="00AC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0F5D41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7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F5D41"/>
    <w:pPr>
      <w:keepNext/>
      <w:spacing w:after="0" w:line="240" w:lineRule="auto"/>
      <w:ind w:right="72"/>
      <w:jc w:val="center"/>
      <w:outlineLvl w:val="3"/>
    </w:pPr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72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61441C"/>
  </w:style>
  <w:style w:type="character" w:customStyle="1" w:styleId="StopkaZnak">
    <w:name w:val="Stopka Znak"/>
    <w:basedOn w:val="Domylnaczcionkaakapitu"/>
    <w:link w:val="Stopka"/>
    <w:uiPriority w:val="99"/>
    <w:qFormat/>
    <w:rsid w:val="0061441C"/>
  </w:style>
  <w:style w:type="character" w:styleId="Tekstzastpczy">
    <w:name w:val="Placeholder Text"/>
    <w:basedOn w:val="Domylnaczcionkaakapitu"/>
    <w:uiPriority w:val="99"/>
    <w:semiHidden/>
    <w:qFormat/>
    <w:rsid w:val="00EB77BD"/>
    <w:rPr>
      <w:color w:val="80808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27D1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27D13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27D13"/>
    <w:rPr>
      <w:b/>
      <w:bCs/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D66274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qFormat/>
    <w:rsid w:val="0079160D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796D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qFormat/>
    <w:rsid w:val="000F5D41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qFormat/>
    <w:rsid w:val="000F5D41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0F5D41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A5372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A5372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A53726"/>
  </w:style>
  <w:style w:type="character" w:styleId="Uwydatnienie">
    <w:name w:val="Emphasis"/>
    <w:basedOn w:val="Domylnaczcionkaakapitu"/>
    <w:uiPriority w:val="20"/>
    <w:qFormat/>
    <w:rsid w:val="003711D8"/>
    <w:rPr>
      <w:i/>
      <w:i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D62348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0F5D41"/>
    <w:pPr>
      <w:spacing w:after="0" w:line="240" w:lineRule="auto"/>
      <w:ind w:right="72"/>
      <w:jc w:val="center"/>
    </w:pPr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qFormat/>
    <w:rsid w:val="00BA7F46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27D13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27D13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79160D"/>
    <w:pPr>
      <w:spacing w:after="0" w:line="240" w:lineRule="auto"/>
    </w:pPr>
    <w:rPr>
      <w:sz w:val="20"/>
      <w:szCs w:val="20"/>
    </w:rPr>
  </w:style>
  <w:style w:type="paragraph" w:styleId="Tekstblokowy">
    <w:name w:val="Block Text"/>
    <w:basedOn w:val="Normalny"/>
    <w:semiHidden/>
    <w:unhideWhenUsed/>
    <w:qFormat/>
    <w:rsid w:val="000F5D41"/>
    <w:pPr>
      <w:spacing w:after="0" w:line="240" w:lineRule="auto"/>
      <w:ind w:left="-27" w:right="-15"/>
      <w:jc w:val="center"/>
    </w:pPr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A53726"/>
    <w:pPr>
      <w:spacing w:after="120" w:line="480" w:lineRule="auto"/>
    </w:pPr>
  </w:style>
  <w:style w:type="paragraph" w:styleId="Bezodstpw">
    <w:name w:val="No Spacing"/>
    <w:uiPriority w:val="1"/>
    <w:qFormat/>
    <w:rsid w:val="008F5A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4948A-22B9-40A3-9A8B-502293F76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11</Pages>
  <Words>2662</Words>
  <Characters>15975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18600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dc:description/>
  <cp:lastModifiedBy>czb</cp:lastModifiedBy>
  <cp:revision>19</cp:revision>
  <cp:lastPrinted>2025-12-29T08:17:00Z</cp:lastPrinted>
  <dcterms:created xsi:type="dcterms:W3CDTF">2025-03-20T06:58:00Z</dcterms:created>
  <dcterms:modified xsi:type="dcterms:W3CDTF">2026-01-09T12:07:00Z</dcterms:modified>
  <dc:language>pl-PL</dc:language>
</cp:coreProperties>
</file>